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3046" w:rsidRDefault="00FF47FF" w:rsidP="00481F87">
      <w:pPr>
        <w:spacing w:line="240" w:lineRule="auto"/>
        <w:rPr>
          <w:noProof/>
          <w:lang w:val="en-US"/>
        </w:rPr>
      </w:pPr>
      <w:r>
        <w:rPr>
          <w:noProof/>
          <w:lang w:eastAsia="nl-NL"/>
        </w:rPr>
        <w:pict>
          <v:shapetype id="_x0000_t202" coordsize="21600,21600" o:spt="202" path="m,l,21600r21600,l21600,xe">
            <v:stroke joinstyle="miter"/>
            <v:path gradientshapeok="t" o:connecttype="rect"/>
          </v:shapetype>
          <v:shape id="Text Box 15" o:spid="_x0000_s1026" type="#_x0000_t202" style="position:absolute;margin-left:-19.8pt;margin-top:292.5pt;width:228.1pt;height:82.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" stroked="f">
            <v:textbox>
              <w:txbxContent>
                <w:p w:rsidR="00CC0C1E" w:rsidRPr="00103C95" w:rsidRDefault="00CC0C1E" w:rsidP="007E247D">
                  <w:pPr>
                    <w:rPr>
                      <w:rFonts w:ascii="Verdana" w:hAnsi="Verdana"/>
                      <w:sz w:val="18"/>
                      <w:szCs w:val="18"/>
                    </w:rPr>
                  </w:pPr>
                  <w:r w:rsidRPr="00103C95">
                    <w:rPr>
                      <w:rFonts w:ascii="Verdana" w:hAnsi="Verdana"/>
                      <w:b/>
                      <w:sz w:val="18"/>
                      <w:szCs w:val="18"/>
                    </w:rPr>
                    <w:t>Documentversie:</w:t>
                  </w:r>
                  <w:r w:rsidRPr="00103C95">
                    <w:rPr>
                      <w:rFonts w:ascii="Verdana" w:hAnsi="Verdana"/>
                      <w:sz w:val="18"/>
                      <w:szCs w:val="18"/>
                    </w:rPr>
                    <w:t xml:space="preserve"> </w:t>
                  </w:r>
                  <w:r w:rsidR="00264170">
                    <w:rPr>
                      <w:rFonts w:ascii="Verdana" w:hAnsi="Verdana"/>
                      <w:sz w:val="18"/>
                      <w:szCs w:val="18"/>
                    </w:rPr>
                    <w:t>2.0</w:t>
                  </w:r>
                </w:p>
                <w:p w:rsidR="00CC0C1E" w:rsidRPr="00103C95" w:rsidRDefault="00CC0C1E" w:rsidP="007E247D">
                  <w:pPr>
                    <w:rPr>
                      <w:rFonts w:ascii="Verdana" w:hAnsi="Verdana"/>
                      <w:sz w:val="18"/>
                      <w:szCs w:val="18"/>
                    </w:rPr>
                  </w:pPr>
                  <w:r w:rsidRPr="00103C95">
                    <w:rPr>
                      <w:rFonts w:ascii="Verdana" w:hAnsi="Verdana"/>
                      <w:b/>
                      <w:sz w:val="18"/>
                      <w:szCs w:val="18"/>
                    </w:rPr>
                    <w:t>Datum:</w:t>
                  </w:r>
                  <w:r w:rsidRPr="00103C95">
                    <w:rPr>
                      <w:rFonts w:ascii="Verdana" w:hAnsi="Verdana"/>
                      <w:sz w:val="18"/>
                      <w:szCs w:val="18"/>
                    </w:rPr>
                    <w:t xml:space="preserve"> </w:t>
                  </w:r>
                  <w:r>
                    <w:rPr>
                      <w:rFonts w:ascii="Verdana" w:hAnsi="Verdana"/>
                      <w:sz w:val="18"/>
                      <w:szCs w:val="18"/>
                    </w:rPr>
                    <w:t>8 oktober</w:t>
                  </w:r>
                  <w:r w:rsidRPr="00103C95">
                    <w:rPr>
                      <w:rFonts w:ascii="Verdana" w:hAnsi="Verdana"/>
                      <w:sz w:val="18"/>
                      <w:szCs w:val="18"/>
                    </w:rPr>
                    <w:t xml:space="preserve"> 2012</w:t>
                  </w:r>
                </w:p>
                <w:p w:rsidR="00CC0C1E" w:rsidRPr="00103C95" w:rsidRDefault="00CC0C1E" w:rsidP="007E247D">
                  <w:pPr>
                    <w:rPr>
                      <w:rFonts w:ascii="Verdana" w:hAnsi="Verdana"/>
                      <w:sz w:val="18"/>
                      <w:szCs w:val="18"/>
                    </w:rPr>
                  </w:pPr>
                  <w:r w:rsidRPr="00103C95">
                    <w:rPr>
                      <w:rFonts w:ascii="Verdana" w:hAnsi="Verdana"/>
                      <w:b/>
                      <w:sz w:val="18"/>
                      <w:szCs w:val="18"/>
                    </w:rPr>
                    <w:t>Status:</w:t>
                  </w:r>
                  <w:r w:rsidRPr="00103C95">
                    <w:rPr>
                      <w:rFonts w:ascii="Verdana" w:hAnsi="Verdana"/>
                      <w:sz w:val="18"/>
                      <w:szCs w:val="18"/>
                    </w:rPr>
                    <w:t xml:space="preserve"> </w:t>
                  </w:r>
                  <w:r>
                    <w:rPr>
                      <w:rFonts w:ascii="Verdana" w:hAnsi="Verdana"/>
                      <w:sz w:val="18"/>
                      <w:szCs w:val="18"/>
                    </w:rPr>
                    <w:t>in bewerking</w:t>
                  </w:r>
                  <w:r w:rsidR="00805820">
                    <w:rPr>
                      <w:rFonts w:ascii="Verdana" w:hAnsi="Verdana"/>
                      <w:sz w:val="18"/>
                      <w:szCs w:val="18"/>
                    </w:rPr>
                    <w:t xml:space="preserve"> / ter goedkeuring StUF Regiegroep</w:t>
                  </w:r>
                </w:p>
                <w:p w:rsidR="00CC0C1E" w:rsidRDefault="00CC0C1E"/>
              </w:txbxContent>
            </v:textbox>
          </v:shape>
        </w:pict>
      </w:r>
      <w:r>
        <w:rPr>
          <w:noProof/>
          <w:lang w:eastAsia="nl-NL"/>
        </w:rPr>
        <w:pict>
          <v:shape id="Text Box 2" o:spid="_x0000_s1027" type="#_x0000_t202" style="position:absolute;margin-left:56.4pt;margin-top:182.4pt;width:466.2pt;height:85.8pt;z-index:251654144;visibility:visible;mso-wrap-style:square;mso-width-percent:0;mso-height-percent:0;mso-wrap-distance-left:9.05pt;mso-wrap-distance-top:0;mso-wrap-distance-right:9.0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" stroked="f">
            <v:fill opacity="0"/>
            <v:textbox inset="0,0,0,0">
              <w:txbxContent>
                <w:p w:rsidR="00CC0C1E" w:rsidRDefault="00CC0C1E" w:rsidP="007E247D">
                  <w:pPr>
                    <w:pStyle w:val="Titel"/>
                  </w:pPr>
                  <w:r>
                    <w:t>StUF Compliancy</w:t>
                  </w:r>
                  <w:r w:rsidR="00186446">
                    <w:t xml:space="preserve"> en het melden van afwijkingen</w:t>
                  </w:r>
                </w:p>
                <w:p w:rsidR="00CC0C1E" w:rsidRPr="008926AC" w:rsidRDefault="00CC0C1E" w:rsidP="007E247D">
                  <w:pPr>
                    <w:pStyle w:val="Titel"/>
                    <w:rPr>
                      <w:rFonts w:ascii="Verdana" w:hAnsi="Verdana"/>
                      <w:sz w:val="32"/>
                      <w:szCs w:val="32"/>
                    </w:rPr>
                  </w:pPr>
                  <w:r w:rsidRPr="00142821">
                    <w:rPr>
                      <w:sz w:val="32"/>
                      <w:szCs w:val="32"/>
                    </w:rPr>
                    <w:t>Proces &amp; Voorwaarden</w:t>
                  </w:r>
                </w:p>
              </w:txbxContent>
            </v:textbox>
            <w10:wrap type="topAndBottom" anchorx="page" anchory="page"/>
          </v:shape>
        </w:pict>
      </w:r>
    </w:p>
    <w:p w:rsidR="00FE3046" w:rsidRDefault="00FE3046" w:rsidP="00481F87">
      <w:pPr>
        <w:spacing w:line="240" w:lineRule="auto"/>
        <w:sectPr w:rsidR="00FE3046" w:rsidSect="0054580C">
          <w:headerReference w:type="default" r:id="rId8"/>
          <w:pgSz w:w="11906" w:h="16838"/>
          <w:pgMar w:top="1417" w:right="1417" w:bottom="1417" w:left="1417" w:header="708" w:footer="708" w:gutter="0"/>
          <w:cols w:space="708"/>
          <w:docGrid w:linePitch="360"/>
        </w:sectPr>
      </w:pPr>
    </w:p>
    <w:p w:rsidR="00FE3046" w:rsidRDefault="00FE3046" w:rsidP="00481F87">
      <w:pPr>
        <w:pStyle w:val="Hoofdstuktitelzondernummering"/>
        <w:spacing w:line="240" w:lineRule="auto"/>
      </w:pPr>
      <w:bookmarkStart w:id="0" w:name="_Toc287446814"/>
      <w:bookmarkStart w:id="1" w:name="_Toc337476811"/>
      <w:r>
        <w:lastRenderedPageBreak/>
        <w:t>Inhoudsopgave</w:t>
      </w:r>
      <w:bookmarkEnd w:id="0"/>
      <w:bookmarkEnd w:id="1"/>
    </w:p>
    <w:p w:rsidR="00D7111B" w:rsidRDefault="00FF47FF">
      <w:pPr>
        <w:pStyle w:val="Inhopg1"/>
        <w:rPr>
          <w:rFonts w:eastAsiaTheme="minorEastAsia" w:cstheme="minorBidi"/>
          <w:b w:val="0"/>
          <w:noProof/>
          <w:color w:val="auto"/>
          <w:lang w:eastAsia="nl-NL"/>
        </w:rPr>
      </w:pPr>
      <w:r w:rsidRPr="00FF47FF">
        <w:rPr>
          <w:b w:val="0"/>
        </w:rPr>
        <w:fldChar w:fldCharType="begin"/>
      </w:r>
      <w:r w:rsidR="00895333">
        <w:rPr>
          <w:b w:val="0"/>
        </w:rPr>
        <w:instrText xml:space="preserve"> TOC \o "1-2" \h \z \u </w:instrText>
      </w:r>
      <w:r w:rsidRPr="00FF47FF">
        <w:rPr>
          <w:b w:val="0"/>
        </w:rPr>
        <w:fldChar w:fldCharType="separate"/>
      </w:r>
      <w:hyperlink w:anchor="_Toc337476811" w:history="1">
        <w:r w:rsidR="00D7111B" w:rsidRPr="0000053B">
          <w:rPr>
            <w:rStyle w:val="Hyperlink"/>
            <w:noProof/>
          </w:rPr>
          <w:t>Inhoudsopgave</w:t>
        </w:r>
        <w:r w:rsidR="00D7111B">
          <w:rPr>
            <w:noProof/>
            <w:webHidden/>
          </w:rPr>
          <w:tab/>
        </w:r>
        <w:r>
          <w:rPr>
            <w:noProof/>
            <w:webHidden/>
          </w:rPr>
          <w:fldChar w:fldCharType="begin"/>
        </w:r>
        <w:r w:rsidR="00D7111B">
          <w:rPr>
            <w:noProof/>
            <w:webHidden/>
          </w:rPr>
          <w:instrText xml:space="preserve"> PAGEREF _Toc337476811 \h </w:instrText>
        </w:r>
        <w:r>
          <w:rPr>
            <w:noProof/>
            <w:webHidden/>
          </w:rPr>
        </w:r>
        <w:r>
          <w:rPr>
            <w:noProof/>
            <w:webHidden/>
          </w:rPr>
          <w:fldChar w:fldCharType="separate"/>
        </w:r>
        <w:r w:rsidR="00D7111B">
          <w:rPr>
            <w:noProof/>
            <w:webHidden/>
          </w:rPr>
          <w:t>2</w:t>
        </w:r>
        <w:r>
          <w:rPr>
            <w:noProof/>
            <w:webHidden/>
          </w:rPr>
          <w:fldChar w:fldCharType="end"/>
        </w:r>
      </w:hyperlink>
    </w:p>
    <w:p w:rsidR="00D7111B" w:rsidRDefault="00FF47FF">
      <w:pPr>
        <w:pStyle w:val="Inhopg1"/>
        <w:tabs>
          <w:tab w:val="left" w:pos="567"/>
        </w:tabs>
        <w:rPr>
          <w:rFonts w:eastAsiaTheme="minorEastAsia" w:cstheme="minorBidi"/>
          <w:b w:val="0"/>
          <w:noProof/>
          <w:color w:val="auto"/>
          <w:lang w:eastAsia="nl-NL"/>
        </w:rPr>
      </w:pPr>
      <w:hyperlink w:anchor="_Toc337476812" w:history="1">
        <w:r w:rsidR="00D7111B" w:rsidRPr="0000053B">
          <w:rPr>
            <w:rStyle w:val="Hyperlink"/>
            <w:noProof/>
          </w:rPr>
          <w:t>1.</w:t>
        </w:r>
        <w:r w:rsidR="00D7111B">
          <w:rPr>
            <w:rFonts w:eastAsiaTheme="minorEastAsia" w:cstheme="minorBidi"/>
            <w:b w:val="0"/>
            <w:noProof/>
            <w:color w:val="auto"/>
            <w:lang w:eastAsia="nl-NL"/>
          </w:rPr>
          <w:tab/>
        </w:r>
        <w:r w:rsidR="00D7111B" w:rsidRPr="0000053B">
          <w:rPr>
            <w:rStyle w:val="Hyperlink"/>
            <w:noProof/>
          </w:rPr>
          <w:t>Inleiding</w:t>
        </w:r>
        <w:r w:rsidR="00D7111B">
          <w:rPr>
            <w:noProof/>
            <w:webHidden/>
          </w:rPr>
          <w:tab/>
        </w:r>
        <w:r>
          <w:rPr>
            <w:noProof/>
            <w:webHidden/>
          </w:rPr>
          <w:fldChar w:fldCharType="begin"/>
        </w:r>
        <w:r w:rsidR="00D7111B">
          <w:rPr>
            <w:noProof/>
            <w:webHidden/>
          </w:rPr>
          <w:instrText xml:space="preserve"> PAGEREF _Toc337476812 \h </w:instrText>
        </w:r>
        <w:r>
          <w:rPr>
            <w:noProof/>
            <w:webHidden/>
          </w:rPr>
        </w:r>
        <w:r>
          <w:rPr>
            <w:noProof/>
            <w:webHidden/>
          </w:rPr>
          <w:fldChar w:fldCharType="separate"/>
        </w:r>
        <w:r w:rsidR="00D7111B">
          <w:rPr>
            <w:noProof/>
            <w:webHidden/>
          </w:rPr>
          <w:t>4</w:t>
        </w:r>
        <w:r>
          <w:rPr>
            <w:noProof/>
            <w:webHidden/>
          </w:rPr>
          <w:fldChar w:fldCharType="end"/>
        </w:r>
      </w:hyperlink>
    </w:p>
    <w:p w:rsidR="00D7111B" w:rsidRDefault="00FF47FF">
      <w:pPr>
        <w:pStyle w:val="Inhopg2"/>
        <w:tabs>
          <w:tab w:val="left" w:pos="1320"/>
          <w:tab w:val="right" w:leader="dot" w:pos="9062"/>
        </w:tabs>
        <w:rPr>
          <w:rFonts w:eastAsiaTheme="minorEastAsia" w:cstheme="minorBidi"/>
          <w:b w:val="0"/>
          <w:noProof/>
          <w:color w:val="auto"/>
          <w:lang w:eastAsia="nl-NL"/>
        </w:rPr>
      </w:pPr>
      <w:hyperlink w:anchor="_Toc337476814" w:history="1">
        <w:r w:rsidR="00D7111B" w:rsidRPr="0000053B">
          <w:rPr>
            <w:rStyle w:val="Hyperlink"/>
            <w:noProof/>
          </w:rPr>
          <w:t>1.1.</w:t>
        </w:r>
        <w:r w:rsidR="00D7111B">
          <w:rPr>
            <w:rFonts w:eastAsiaTheme="minorEastAsia" w:cstheme="minorBidi"/>
            <w:b w:val="0"/>
            <w:noProof/>
            <w:color w:val="auto"/>
            <w:lang w:eastAsia="nl-NL"/>
          </w:rPr>
          <w:tab/>
        </w:r>
        <w:r w:rsidR="00D7111B" w:rsidRPr="0000053B">
          <w:rPr>
            <w:rStyle w:val="Hyperlink"/>
            <w:noProof/>
          </w:rPr>
          <w:t>Situatie</w:t>
        </w:r>
        <w:r w:rsidR="00D7111B">
          <w:rPr>
            <w:noProof/>
            <w:webHidden/>
          </w:rPr>
          <w:tab/>
        </w:r>
        <w:r>
          <w:rPr>
            <w:noProof/>
            <w:webHidden/>
          </w:rPr>
          <w:fldChar w:fldCharType="begin"/>
        </w:r>
        <w:r w:rsidR="00D7111B">
          <w:rPr>
            <w:noProof/>
            <w:webHidden/>
          </w:rPr>
          <w:instrText xml:space="preserve"> PAGEREF _Toc337476814 \h </w:instrText>
        </w:r>
        <w:r>
          <w:rPr>
            <w:noProof/>
            <w:webHidden/>
          </w:rPr>
        </w:r>
        <w:r>
          <w:rPr>
            <w:noProof/>
            <w:webHidden/>
          </w:rPr>
          <w:fldChar w:fldCharType="separate"/>
        </w:r>
        <w:r w:rsidR="00D7111B">
          <w:rPr>
            <w:noProof/>
            <w:webHidden/>
          </w:rPr>
          <w:t>4</w:t>
        </w:r>
        <w:r>
          <w:rPr>
            <w:noProof/>
            <w:webHidden/>
          </w:rPr>
          <w:fldChar w:fldCharType="end"/>
        </w:r>
      </w:hyperlink>
    </w:p>
    <w:p w:rsidR="00D7111B" w:rsidRDefault="00FF47FF">
      <w:pPr>
        <w:pStyle w:val="Inhopg1"/>
        <w:tabs>
          <w:tab w:val="left" w:pos="567"/>
        </w:tabs>
        <w:rPr>
          <w:rFonts w:eastAsiaTheme="minorEastAsia" w:cstheme="minorBidi"/>
          <w:b w:val="0"/>
          <w:noProof/>
          <w:color w:val="auto"/>
          <w:lang w:eastAsia="nl-NL"/>
        </w:rPr>
      </w:pPr>
      <w:hyperlink w:anchor="_Toc337476815" w:history="1">
        <w:r w:rsidR="00D7111B" w:rsidRPr="0000053B">
          <w:rPr>
            <w:rStyle w:val="Hyperlink"/>
            <w:noProof/>
            <w:kern w:val="32"/>
          </w:rPr>
          <w:t>2.</w:t>
        </w:r>
        <w:r w:rsidR="00D7111B">
          <w:rPr>
            <w:rFonts w:eastAsiaTheme="minorEastAsia" w:cstheme="minorBidi"/>
            <w:b w:val="0"/>
            <w:noProof/>
            <w:color w:val="auto"/>
            <w:lang w:eastAsia="nl-NL"/>
          </w:rPr>
          <w:tab/>
        </w:r>
        <w:r w:rsidR="00D7111B" w:rsidRPr="0000053B">
          <w:rPr>
            <w:rStyle w:val="Hyperlink"/>
            <w:noProof/>
            <w:kern w:val="32"/>
          </w:rPr>
          <w:t>Randvoorwaarden</w:t>
        </w:r>
        <w:r w:rsidR="00D7111B">
          <w:rPr>
            <w:noProof/>
            <w:webHidden/>
          </w:rPr>
          <w:tab/>
        </w:r>
        <w:r>
          <w:rPr>
            <w:noProof/>
            <w:webHidden/>
          </w:rPr>
          <w:fldChar w:fldCharType="begin"/>
        </w:r>
        <w:r w:rsidR="00D7111B">
          <w:rPr>
            <w:noProof/>
            <w:webHidden/>
          </w:rPr>
          <w:instrText xml:space="preserve"> PAGEREF _Toc337476815 \h </w:instrText>
        </w:r>
        <w:r>
          <w:rPr>
            <w:noProof/>
            <w:webHidden/>
          </w:rPr>
        </w:r>
        <w:r>
          <w:rPr>
            <w:noProof/>
            <w:webHidden/>
          </w:rPr>
          <w:fldChar w:fldCharType="separate"/>
        </w:r>
        <w:r w:rsidR="00D7111B">
          <w:rPr>
            <w:noProof/>
            <w:webHidden/>
          </w:rPr>
          <w:t>5</w:t>
        </w:r>
        <w:r>
          <w:rPr>
            <w:noProof/>
            <w:webHidden/>
          </w:rPr>
          <w:fldChar w:fldCharType="end"/>
        </w:r>
      </w:hyperlink>
    </w:p>
    <w:p w:rsidR="00D7111B" w:rsidRDefault="00FF47FF">
      <w:pPr>
        <w:pStyle w:val="Inhopg2"/>
        <w:tabs>
          <w:tab w:val="left" w:pos="1320"/>
          <w:tab w:val="right" w:leader="dot" w:pos="9062"/>
        </w:tabs>
        <w:rPr>
          <w:rFonts w:eastAsiaTheme="minorEastAsia" w:cstheme="minorBidi"/>
          <w:b w:val="0"/>
          <w:noProof/>
          <w:color w:val="auto"/>
          <w:lang w:eastAsia="nl-NL"/>
        </w:rPr>
      </w:pPr>
      <w:hyperlink w:anchor="_Toc337476816" w:history="1">
        <w:r w:rsidR="00D7111B" w:rsidRPr="0000053B">
          <w:rPr>
            <w:rStyle w:val="Hyperlink"/>
            <w:noProof/>
            <w:kern w:val="32"/>
          </w:rPr>
          <w:t>2.1.</w:t>
        </w:r>
        <w:r w:rsidR="00D7111B">
          <w:rPr>
            <w:rFonts w:eastAsiaTheme="minorEastAsia" w:cstheme="minorBidi"/>
            <w:b w:val="0"/>
            <w:noProof/>
            <w:color w:val="auto"/>
            <w:lang w:eastAsia="nl-NL"/>
          </w:rPr>
          <w:tab/>
        </w:r>
        <w:r w:rsidR="00D7111B" w:rsidRPr="0000053B">
          <w:rPr>
            <w:rStyle w:val="Hyperlink"/>
            <w:noProof/>
            <w:kern w:val="32"/>
          </w:rPr>
          <w:t>StUF Testplatform</w:t>
        </w:r>
        <w:r w:rsidR="00D7111B">
          <w:rPr>
            <w:noProof/>
            <w:webHidden/>
          </w:rPr>
          <w:tab/>
        </w:r>
        <w:r>
          <w:rPr>
            <w:noProof/>
            <w:webHidden/>
          </w:rPr>
          <w:fldChar w:fldCharType="begin"/>
        </w:r>
        <w:r w:rsidR="00D7111B">
          <w:rPr>
            <w:noProof/>
            <w:webHidden/>
          </w:rPr>
          <w:instrText xml:space="preserve"> PAGEREF _Toc337476816 \h </w:instrText>
        </w:r>
        <w:r>
          <w:rPr>
            <w:noProof/>
            <w:webHidden/>
          </w:rPr>
        </w:r>
        <w:r>
          <w:rPr>
            <w:noProof/>
            <w:webHidden/>
          </w:rPr>
          <w:fldChar w:fldCharType="separate"/>
        </w:r>
        <w:r w:rsidR="00D7111B">
          <w:rPr>
            <w:noProof/>
            <w:webHidden/>
          </w:rPr>
          <w:t>5</w:t>
        </w:r>
        <w:r>
          <w:rPr>
            <w:noProof/>
            <w:webHidden/>
          </w:rPr>
          <w:fldChar w:fldCharType="end"/>
        </w:r>
      </w:hyperlink>
    </w:p>
    <w:p w:rsidR="00D7111B" w:rsidRDefault="00FF47FF">
      <w:pPr>
        <w:pStyle w:val="Inhopg2"/>
        <w:tabs>
          <w:tab w:val="left" w:pos="1320"/>
          <w:tab w:val="right" w:leader="dot" w:pos="9062"/>
        </w:tabs>
        <w:rPr>
          <w:rFonts w:eastAsiaTheme="minorEastAsia" w:cstheme="minorBidi"/>
          <w:b w:val="0"/>
          <w:noProof/>
          <w:color w:val="auto"/>
          <w:lang w:eastAsia="nl-NL"/>
        </w:rPr>
      </w:pPr>
      <w:hyperlink w:anchor="_Toc337476817" w:history="1">
        <w:r w:rsidR="00D7111B" w:rsidRPr="0000053B">
          <w:rPr>
            <w:rStyle w:val="Hyperlink"/>
            <w:noProof/>
            <w:kern w:val="32"/>
          </w:rPr>
          <w:t>2.2.</w:t>
        </w:r>
        <w:r w:rsidR="00D7111B">
          <w:rPr>
            <w:rFonts w:eastAsiaTheme="minorEastAsia" w:cstheme="minorBidi"/>
            <w:b w:val="0"/>
            <w:noProof/>
            <w:color w:val="auto"/>
            <w:lang w:eastAsia="nl-NL"/>
          </w:rPr>
          <w:tab/>
        </w:r>
        <w:r w:rsidR="00D7111B" w:rsidRPr="0000053B">
          <w:rPr>
            <w:rStyle w:val="Hyperlink"/>
            <w:noProof/>
            <w:kern w:val="32"/>
          </w:rPr>
          <w:t>Standaard testsets</w:t>
        </w:r>
        <w:r w:rsidR="00D7111B">
          <w:rPr>
            <w:noProof/>
            <w:webHidden/>
          </w:rPr>
          <w:tab/>
        </w:r>
        <w:r>
          <w:rPr>
            <w:noProof/>
            <w:webHidden/>
          </w:rPr>
          <w:fldChar w:fldCharType="begin"/>
        </w:r>
        <w:r w:rsidR="00D7111B">
          <w:rPr>
            <w:noProof/>
            <w:webHidden/>
          </w:rPr>
          <w:instrText xml:space="preserve"> PAGEREF _Toc337476817 \h </w:instrText>
        </w:r>
        <w:r>
          <w:rPr>
            <w:noProof/>
            <w:webHidden/>
          </w:rPr>
        </w:r>
        <w:r>
          <w:rPr>
            <w:noProof/>
            <w:webHidden/>
          </w:rPr>
          <w:fldChar w:fldCharType="separate"/>
        </w:r>
        <w:r w:rsidR="00D7111B">
          <w:rPr>
            <w:noProof/>
            <w:webHidden/>
          </w:rPr>
          <w:t>5</w:t>
        </w:r>
        <w:r>
          <w:rPr>
            <w:noProof/>
            <w:webHidden/>
          </w:rPr>
          <w:fldChar w:fldCharType="end"/>
        </w:r>
      </w:hyperlink>
    </w:p>
    <w:p w:rsidR="00D7111B" w:rsidRDefault="00FF47FF">
      <w:pPr>
        <w:pStyle w:val="Inhopg2"/>
        <w:tabs>
          <w:tab w:val="left" w:pos="1320"/>
          <w:tab w:val="right" w:leader="dot" w:pos="9062"/>
        </w:tabs>
        <w:rPr>
          <w:rFonts w:eastAsiaTheme="minorEastAsia" w:cstheme="minorBidi"/>
          <w:b w:val="0"/>
          <w:noProof/>
          <w:color w:val="auto"/>
          <w:lang w:eastAsia="nl-NL"/>
        </w:rPr>
      </w:pPr>
      <w:hyperlink w:anchor="_Toc337476818" w:history="1">
        <w:r w:rsidR="00D7111B" w:rsidRPr="0000053B">
          <w:rPr>
            <w:rStyle w:val="Hyperlink"/>
            <w:noProof/>
          </w:rPr>
          <w:t>2.3.</w:t>
        </w:r>
        <w:r w:rsidR="00D7111B">
          <w:rPr>
            <w:rFonts w:eastAsiaTheme="minorEastAsia" w:cstheme="minorBidi"/>
            <w:b w:val="0"/>
            <w:noProof/>
            <w:color w:val="auto"/>
            <w:lang w:eastAsia="nl-NL"/>
          </w:rPr>
          <w:tab/>
        </w:r>
        <w:r w:rsidR="00D7111B" w:rsidRPr="0000053B">
          <w:rPr>
            <w:rStyle w:val="Hyperlink"/>
            <w:noProof/>
          </w:rPr>
          <w:t>GEMMA Softwarecatalogus</w:t>
        </w:r>
        <w:r w:rsidR="00D7111B">
          <w:rPr>
            <w:noProof/>
            <w:webHidden/>
          </w:rPr>
          <w:tab/>
        </w:r>
        <w:r>
          <w:rPr>
            <w:noProof/>
            <w:webHidden/>
          </w:rPr>
          <w:fldChar w:fldCharType="begin"/>
        </w:r>
        <w:r w:rsidR="00D7111B">
          <w:rPr>
            <w:noProof/>
            <w:webHidden/>
          </w:rPr>
          <w:instrText xml:space="preserve"> PAGEREF _Toc337476818 \h </w:instrText>
        </w:r>
        <w:r>
          <w:rPr>
            <w:noProof/>
            <w:webHidden/>
          </w:rPr>
        </w:r>
        <w:r>
          <w:rPr>
            <w:noProof/>
            <w:webHidden/>
          </w:rPr>
          <w:fldChar w:fldCharType="separate"/>
        </w:r>
        <w:r w:rsidR="00D7111B">
          <w:rPr>
            <w:noProof/>
            <w:webHidden/>
          </w:rPr>
          <w:t>5</w:t>
        </w:r>
        <w:r>
          <w:rPr>
            <w:noProof/>
            <w:webHidden/>
          </w:rPr>
          <w:fldChar w:fldCharType="end"/>
        </w:r>
      </w:hyperlink>
    </w:p>
    <w:p w:rsidR="00D7111B" w:rsidRDefault="00FF47FF">
      <w:pPr>
        <w:pStyle w:val="Inhopg2"/>
        <w:tabs>
          <w:tab w:val="left" w:pos="1320"/>
          <w:tab w:val="right" w:leader="dot" w:pos="9062"/>
        </w:tabs>
        <w:rPr>
          <w:rFonts w:eastAsiaTheme="minorEastAsia" w:cstheme="minorBidi"/>
          <w:b w:val="0"/>
          <w:noProof/>
          <w:color w:val="auto"/>
          <w:lang w:eastAsia="nl-NL"/>
        </w:rPr>
      </w:pPr>
      <w:hyperlink w:anchor="_Toc337476822" w:history="1">
        <w:r w:rsidR="00D7111B" w:rsidRPr="0000053B">
          <w:rPr>
            <w:rStyle w:val="Hyperlink"/>
            <w:noProof/>
          </w:rPr>
          <w:t>2.4.</w:t>
        </w:r>
        <w:r w:rsidR="00D7111B">
          <w:rPr>
            <w:rFonts w:eastAsiaTheme="minorEastAsia" w:cstheme="minorBidi"/>
            <w:b w:val="0"/>
            <w:noProof/>
            <w:color w:val="auto"/>
            <w:lang w:eastAsia="nl-NL"/>
          </w:rPr>
          <w:tab/>
        </w:r>
        <w:r w:rsidR="00D7111B" w:rsidRPr="0000053B">
          <w:rPr>
            <w:rStyle w:val="Hyperlink"/>
            <w:noProof/>
          </w:rPr>
          <w:t>StUF Regiegroep</w:t>
        </w:r>
        <w:r w:rsidR="00D7111B">
          <w:rPr>
            <w:noProof/>
            <w:webHidden/>
          </w:rPr>
          <w:tab/>
        </w:r>
        <w:r>
          <w:rPr>
            <w:noProof/>
            <w:webHidden/>
          </w:rPr>
          <w:fldChar w:fldCharType="begin"/>
        </w:r>
        <w:r w:rsidR="00D7111B">
          <w:rPr>
            <w:noProof/>
            <w:webHidden/>
          </w:rPr>
          <w:instrText xml:space="preserve"> PAGEREF _Toc337476822 \h </w:instrText>
        </w:r>
        <w:r>
          <w:rPr>
            <w:noProof/>
            <w:webHidden/>
          </w:rPr>
        </w:r>
        <w:r>
          <w:rPr>
            <w:noProof/>
            <w:webHidden/>
          </w:rPr>
          <w:fldChar w:fldCharType="separate"/>
        </w:r>
        <w:r w:rsidR="00D7111B">
          <w:rPr>
            <w:noProof/>
            <w:webHidden/>
          </w:rPr>
          <w:t>6</w:t>
        </w:r>
        <w:r>
          <w:rPr>
            <w:noProof/>
            <w:webHidden/>
          </w:rPr>
          <w:fldChar w:fldCharType="end"/>
        </w:r>
      </w:hyperlink>
    </w:p>
    <w:p w:rsidR="00D7111B" w:rsidRDefault="00FF47FF">
      <w:pPr>
        <w:pStyle w:val="Inhopg1"/>
        <w:tabs>
          <w:tab w:val="left" w:pos="567"/>
        </w:tabs>
        <w:rPr>
          <w:rFonts w:eastAsiaTheme="minorEastAsia" w:cstheme="minorBidi"/>
          <w:b w:val="0"/>
          <w:noProof/>
          <w:color w:val="auto"/>
          <w:lang w:eastAsia="nl-NL"/>
        </w:rPr>
      </w:pPr>
      <w:hyperlink w:anchor="_Toc337476823" w:history="1">
        <w:r w:rsidR="00D7111B" w:rsidRPr="0000053B">
          <w:rPr>
            <w:rStyle w:val="Hyperlink"/>
            <w:noProof/>
            <w:kern w:val="32"/>
          </w:rPr>
          <w:t>3.</w:t>
        </w:r>
        <w:r w:rsidR="00D7111B">
          <w:rPr>
            <w:rFonts w:eastAsiaTheme="minorEastAsia" w:cstheme="minorBidi"/>
            <w:b w:val="0"/>
            <w:noProof/>
            <w:color w:val="auto"/>
            <w:lang w:eastAsia="nl-NL"/>
          </w:rPr>
          <w:tab/>
        </w:r>
        <w:r w:rsidR="00D7111B" w:rsidRPr="0000053B">
          <w:rPr>
            <w:rStyle w:val="Hyperlink"/>
            <w:noProof/>
            <w:kern w:val="32"/>
          </w:rPr>
          <w:t>Proces</w:t>
        </w:r>
        <w:r w:rsidR="00D7111B">
          <w:rPr>
            <w:noProof/>
            <w:webHidden/>
          </w:rPr>
          <w:tab/>
        </w:r>
        <w:r>
          <w:rPr>
            <w:noProof/>
            <w:webHidden/>
          </w:rPr>
          <w:fldChar w:fldCharType="begin"/>
        </w:r>
        <w:r w:rsidR="00D7111B">
          <w:rPr>
            <w:noProof/>
            <w:webHidden/>
          </w:rPr>
          <w:instrText xml:space="preserve"> PAGEREF _Toc337476823 \h </w:instrText>
        </w:r>
        <w:r>
          <w:rPr>
            <w:noProof/>
            <w:webHidden/>
          </w:rPr>
        </w:r>
        <w:r>
          <w:rPr>
            <w:noProof/>
            <w:webHidden/>
          </w:rPr>
          <w:fldChar w:fldCharType="separate"/>
        </w:r>
        <w:r w:rsidR="00D7111B">
          <w:rPr>
            <w:noProof/>
            <w:webHidden/>
          </w:rPr>
          <w:t>7</w:t>
        </w:r>
        <w:r>
          <w:rPr>
            <w:noProof/>
            <w:webHidden/>
          </w:rPr>
          <w:fldChar w:fldCharType="end"/>
        </w:r>
      </w:hyperlink>
    </w:p>
    <w:p w:rsidR="00D7111B" w:rsidRDefault="00FF47FF">
      <w:pPr>
        <w:pStyle w:val="Inhopg2"/>
        <w:tabs>
          <w:tab w:val="left" w:pos="1320"/>
          <w:tab w:val="right" w:leader="dot" w:pos="9062"/>
        </w:tabs>
        <w:rPr>
          <w:rFonts w:eastAsiaTheme="minorEastAsia" w:cstheme="minorBidi"/>
          <w:b w:val="0"/>
          <w:noProof/>
          <w:color w:val="auto"/>
          <w:lang w:eastAsia="nl-NL"/>
        </w:rPr>
      </w:pPr>
      <w:hyperlink w:anchor="_Toc337476826" w:history="1">
        <w:r w:rsidR="00D7111B" w:rsidRPr="0000053B">
          <w:rPr>
            <w:rStyle w:val="Hyperlink"/>
            <w:noProof/>
          </w:rPr>
          <w:t>3.1.</w:t>
        </w:r>
        <w:r w:rsidR="00D7111B">
          <w:rPr>
            <w:rFonts w:eastAsiaTheme="minorEastAsia" w:cstheme="minorBidi"/>
            <w:b w:val="0"/>
            <w:noProof/>
            <w:color w:val="auto"/>
            <w:lang w:eastAsia="nl-NL"/>
          </w:rPr>
          <w:tab/>
        </w:r>
        <w:r w:rsidR="00D7111B" w:rsidRPr="0000053B">
          <w:rPr>
            <w:rStyle w:val="Hyperlink"/>
            <w:noProof/>
          </w:rPr>
          <w:t>Invoeren softwareproducten en publicatie van het productenoverzicht</w:t>
        </w:r>
        <w:r w:rsidR="00D7111B">
          <w:rPr>
            <w:noProof/>
            <w:webHidden/>
          </w:rPr>
          <w:tab/>
        </w:r>
        <w:r>
          <w:rPr>
            <w:noProof/>
            <w:webHidden/>
          </w:rPr>
          <w:fldChar w:fldCharType="begin"/>
        </w:r>
        <w:r w:rsidR="00D7111B">
          <w:rPr>
            <w:noProof/>
            <w:webHidden/>
          </w:rPr>
          <w:instrText xml:space="preserve"> PAGEREF _Toc337476826 \h </w:instrText>
        </w:r>
        <w:r>
          <w:rPr>
            <w:noProof/>
            <w:webHidden/>
          </w:rPr>
        </w:r>
        <w:r>
          <w:rPr>
            <w:noProof/>
            <w:webHidden/>
          </w:rPr>
          <w:fldChar w:fldCharType="separate"/>
        </w:r>
        <w:r w:rsidR="00D7111B">
          <w:rPr>
            <w:noProof/>
            <w:webHidden/>
          </w:rPr>
          <w:t>7</w:t>
        </w:r>
        <w:r>
          <w:rPr>
            <w:noProof/>
            <w:webHidden/>
          </w:rPr>
          <w:fldChar w:fldCharType="end"/>
        </w:r>
      </w:hyperlink>
    </w:p>
    <w:p w:rsidR="00D7111B" w:rsidRDefault="00FF47FF">
      <w:pPr>
        <w:pStyle w:val="Inhopg2"/>
        <w:tabs>
          <w:tab w:val="left" w:pos="1320"/>
          <w:tab w:val="right" w:leader="dot" w:pos="9062"/>
        </w:tabs>
        <w:rPr>
          <w:rFonts w:eastAsiaTheme="minorEastAsia" w:cstheme="minorBidi"/>
          <w:b w:val="0"/>
          <w:noProof/>
          <w:color w:val="auto"/>
          <w:lang w:eastAsia="nl-NL"/>
        </w:rPr>
      </w:pPr>
      <w:hyperlink w:anchor="_Toc337476827" w:history="1">
        <w:r w:rsidR="00D7111B" w:rsidRPr="0000053B">
          <w:rPr>
            <w:rStyle w:val="Hyperlink"/>
            <w:noProof/>
          </w:rPr>
          <w:t>3.2.</w:t>
        </w:r>
        <w:r w:rsidR="00D7111B">
          <w:rPr>
            <w:rFonts w:eastAsiaTheme="minorEastAsia" w:cstheme="minorBidi"/>
            <w:b w:val="0"/>
            <w:noProof/>
            <w:color w:val="auto"/>
            <w:lang w:eastAsia="nl-NL"/>
          </w:rPr>
          <w:tab/>
        </w:r>
        <w:r w:rsidR="00D7111B" w:rsidRPr="0000053B">
          <w:rPr>
            <w:rStyle w:val="Hyperlink"/>
            <w:noProof/>
          </w:rPr>
          <w:t>Melden van afwijking</w:t>
        </w:r>
        <w:r w:rsidR="00D7111B">
          <w:rPr>
            <w:noProof/>
            <w:webHidden/>
          </w:rPr>
          <w:tab/>
        </w:r>
        <w:r>
          <w:rPr>
            <w:noProof/>
            <w:webHidden/>
          </w:rPr>
          <w:fldChar w:fldCharType="begin"/>
        </w:r>
        <w:r w:rsidR="00D7111B">
          <w:rPr>
            <w:noProof/>
            <w:webHidden/>
          </w:rPr>
          <w:instrText xml:space="preserve"> PAGEREF _Toc337476827 \h </w:instrText>
        </w:r>
        <w:r>
          <w:rPr>
            <w:noProof/>
            <w:webHidden/>
          </w:rPr>
        </w:r>
        <w:r>
          <w:rPr>
            <w:noProof/>
            <w:webHidden/>
          </w:rPr>
          <w:fldChar w:fldCharType="separate"/>
        </w:r>
        <w:r w:rsidR="00D7111B">
          <w:rPr>
            <w:noProof/>
            <w:webHidden/>
          </w:rPr>
          <w:t>7</w:t>
        </w:r>
        <w:r>
          <w:rPr>
            <w:noProof/>
            <w:webHidden/>
          </w:rPr>
          <w:fldChar w:fldCharType="end"/>
        </w:r>
      </w:hyperlink>
    </w:p>
    <w:p w:rsidR="00D7111B" w:rsidRDefault="00FF47FF">
      <w:pPr>
        <w:pStyle w:val="Inhopg2"/>
        <w:tabs>
          <w:tab w:val="left" w:pos="1320"/>
          <w:tab w:val="right" w:leader="dot" w:pos="9062"/>
        </w:tabs>
        <w:rPr>
          <w:rFonts w:eastAsiaTheme="minorEastAsia" w:cstheme="minorBidi"/>
          <w:b w:val="0"/>
          <w:noProof/>
          <w:color w:val="auto"/>
          <w:lang w:eastAsia="nl-NL"/>
        </w:rPr>
      </w:pPr>
      <w:hyperlink w:anchor="_Toc337476845" w:history="1">
        <w:r w:rsidR="00D7111B" w:rsidRPr="0000053B">
          <w:rPr>
            <w:rStyle w:val="Hyperlink"/>
            <w:noProof/>
          </w:rPr>
          <w:t>3.3.</w:t>
        </w:r>
        <w:r w:rsidR="00D7111B">
          <w:rPr>
            <w:rFonts w:eastAsiaTheme="minorEastAsia" w:cstheme="minorBidi"/>
            <w:b w:val="0"/>
            <w:noProof/>
            <w:color w:val="auto"/>
            <w:lang w:eastAsia="nl-NL"/>
          </w:rPr>
          <w:tab/>
        </w:r>
        <w:r w:rsidR="00D7111B" w:rsidRPr="0000053B">
          <w:rPr>
            <w:rStyle w:val="Hyperlink"/>
            <w:noProof/>
          </w:rPr>
          <w:t>Diagnose en terugkoppeling</w:t>
        </w:r>
        <w:r w:rsidR="00D7111B">
          <w:rPr>
            <w:noProof/>
            <w:webHidden/>
          </w:rPr>
          <w:tab/>
        </w:r>
        <w:r>
          <w:rPr>
            <w:noProof/>
            <w:webHidden/>
          </w:rPr>
          <w:fldChar w:fldCharType="begin"/>
        </w:r>
        <w:r w:rsidR="00D7111B">
          <w:rPr>
            <w:noProof/>
            <w:webHidden/>
          </w:rPr>
          <w:instrText xml:space="preserve"> PAGEREF _Toc337476845 \h </w:instrText>
        </w:r>
        <w:r>
          <w:rPr>
            <w:noProof/>
            <w:webHidden/>
          </w:rPr>
        </w:r>
        <w:r>
          <w:rPr>
            <w:noProof/>
            <w:webHidden/>
          </w:rPr>
          <w:fldChar w:fldCharType="separate"/>
        </w:r>
        <w:r w:rsidR="00D7111B">
          <w:rPr>
            <w:noProof/>
            <w:webHidden/>
          </w:rPr>
          <w:t>8</w:t>
        </w:r>
        <w:r>
          <w:rPr>
            <w:noProof/>
            <w:webHidden/>
          </w:rPr>
          <w:fldChar w:fldCharType="end"/>
        </w:r>
      </w:hyperlink>
    </w:p>
    <w:p w:rsidR="00D7111B" w:rsidRDefault="00FF47FF">
      <w:pPr>
        <w:pStyle w:val="Inhopg2"/>
        <w:tabs>
          <w:tab w:val="left" w:pos="1320"/>
          <w:tab w:val="right" w:leader="dot" w:pos="9062"/>
        </w:tabs>
        <w:rPr>
          <w:rFonts w:eastAsiaTheme="minorEastAsia" w:cstheme="minorBidi"/>
          <w:b w:val="0"/>
          <w:noProof/>
          <w:color w:val="auto"/>
          <w:lang w:eastAsia="nl-NL"/>
        </w:rPr>
      </w:pPr>
      <w:hyperlink w:anchor="_Toc337476846" w:history="1">
        <w:r w:rsidR="00D7111B" w:rsidRPr="0000053B">
          <w:rPr>
            <w:rStyle w:val="Hyperlink"/>
            <w:noProof/>
          </w:rPr>
          <w:t>3.4.</w:t>
        </w:r>
        <w:r w:rsidR="00D7111B">
          <w:rPr>
            <w:rFonts w:eastAsiaTheme="minorEastAsia" w:cstheme="minorBidi"/>
            <w:b w:val="0"/>
            <w:noProof/>
            <w:color w:val="auto"/>
            <w:lang w:eastAsia="nl-NL"/>
          </w:rPr>
          <w:tab/>
        </w:r>
        <w:r w:rsidR="00D7111B" w:rsidRPr="0000053B">
          <w:rPr>
            <w:rStyle w:val="Hyperlink"/>
            <w:noProof/>
          </w:rPr>
          <w:t>Beoordeling en aanduiding van afwijking</w:t>
        </w:r>
        <w:r w:rsidR="00D7111B">
          <w:rPr>
            <w:noProof/>
            <w:webHidden/>
          </w:rPr>
          <w:tab/>
        </w:r>
        <w:r>
          <w:rPr>
            <w:noProof/>
            <w:webHidden/>
          </w:rPr>
          <w:fldChar w:fldCharType="begin"/>
        </w:r>
        <w:r w:rsidR="00D7111B">
          <w:rPr>
            <w:noProof/>
            <w:webHidden/>
          </w:rPr>
          <w:instrText xml:space="preserve"> PAGEREF _Toc337476846 \h </w:instrText>
        </w:r>
        <w:r>
          <w:rPr>
            <w:noProof/>
            <w:webHidden/>
          </w:rPr>
        </w:r>
        <w:r>
          <w:rPr>
            <w:noProof/>
            <w:webHidden/>
          </w:rPr>
          <w:fldChar w:fldCharType="separate"/>
        </w:r>
        <w:r w:rsidR="00D7111B">
          <w:rPr>
            <w:noProof/>
            <w:webHidden/>
          </w:rPr>
          <w:t>8</w:t>
        </w:r>
        <w:r>
          <w:rPr>
            <w:noProof/>
            <w:webHidden/>
          </w:rPr>
          <w:fldChar w:fldCharType="end"/>
        </w:r>
      </w:hyperlink>
    </w:p>
    <w:p w:rsidR="00D7111B" w:rsidRDefault="00FF47FF">
      <w:pPr>
        <w:pStyle w:val="Inhopg2"/>
        <w:tabs>
          <w:tab w:val="left" w:pos="1320"/>
          <w:tab w:val="right" w:leader="dot" w:pos="9062"/>
        </w:tabs>
        <w:rPr>
          <w:rFonts w:eastAsiaTheme="minorEastAsia" w:cstheme="minorBidi"/>
          <w:b w:val="0"/>
          <w:noProof/>
          <w:color w:val="auto"/>
          <w:lang w:eastAsia="nl-NL"/>
        </w:rPr>
      </w:pPr>
      <w:hyperlink w:anchor="_Toc337476847" w:history="1">
        <w:r w:rsidR="00D7111B" w:rsidRPr="0000053B">
          <w:rPr>
            <w:rStyle w:val="Hyperlink"/>
            <w:noProof/>
          </w:rPr>
          <w:t>3.5.</w:t>
        </w:r>
        <w:r w:rsidR="00D7111B">
          <w:rPr>
            <w:rFonts w:eastAsiaTheme="minorEastAsia" w:cstheme="minorBidi"/>
            <w:b w:val="0"/>
            <w:noProof/>
            <w:color w:val="auto"/>
            <w:lang w:eastAsia="nl-NL"/>
          </w:rPr>
          <w:tab/>
        </w:r>
        <w:r w:rsidR="00D7111B" w:rsidRPr="0000053B">
          <w:rPr>
            <w:rStyle w:val="Hyperlink"/>
            <w:noProof/>
          </w:rPr>
          <w:t>Opheffen van aanduiding afwijking</w:t>
        </w:r>
        <w:r w:rsidR="00D7111B">
          <w:rPr>
            <w:noProof/>
            <w:webHidden/>
          </w:rPr>
          <w:tab/>
        </w:r>
        <w:r>
          <w:rPr>
            <w:noProof/>
            <w:webHidden/>
          </w:rPr>
          <w:fldChar w:fldCharType="begin"/>
        </w:r>
        <w:r w:rsidR="00D7111B">
          <w:rPr>
            <w:noProof/>
            <w:webHidden/>
          </w:rPr>
          <w:instrText xml:space="preserve"> PAGEREF _Toc337476847 \h </w:instrText>
        </w:r>
        <w:r>
          <w:rPr>
            <w:noProof/>
            <w:webHidden/>
          </w:rPr>
        </w:r>
        <w:r>
          <w:rPr>
            <w:noProof/>
            <w:webHidden/>
          </w:rPr>
          <w:fldChar w:fldCharType="separate"/>
        </w:r>
        <w:r w:rsidR="00D7111B">
          <w:rPr>
            <w:noProof/>
            <w:webHidden/>
          </w:rPr>
          <w:t>8</w:t>
        </w:r>
        <w:r>
          <w:rPr>
            <w:noProof/>
            <w:webHidden/>
          </w:rPr>
          <w:fldChar w:fldCharType="end"/>
        </w:r>
      </w:hyperlink>
    </w:p>
    <w:p w:rsidR="00FE3046" w:rsidRDefault="00FF47FF" w:rsidP="00481F87">
      <w:pPr>
        <w:spacing w:line="240" w:lineRule="auto"/>
        <w:sectPr w:rsidR="00FE3046" w:rsidSect="0054580C">
          <w:headerReference w:type="default" r:id="rId9"/>
          <w:footerReference w:type="default" r:id="rId10"/>
          <w:pgSz w:w="11906" w:h="16838"/>
          <w:pgMar w:top="1417" w:right="1417" w:bottom="1417" w:left="1417" w:header="708" w:footer="708" w:gutter="0"/>
          <w:cols w:space="708"/>
          <w:docGrid w:linePitch="360"/>
        </w:sectPr>
      </w:pPr>
      <w:r>
        <w:rPr>
          <w:b/>
          <w:color w:val="E37222"/>
          <w:sz w:val="22"/>
        </w:rPr>
        <w:fldChar w:fldCharType="end"/>
      </w:r>
    </w:p>
    <w:p w:rsidR="007E247D" w:rsidRDefault="007E247D" w:rsidP="00481F87">
      <w:pPr>
        <w:pStyle w:val="Tussenkop"/>
        <w:spacing w:line="240" w:lineRule="auto"/>
      </w:pPr>
      <w:r w:rsidRPr="006C73F1">
        <w:lastRenderedPageBreak/>
        <w:t>Revisies</w:t>
      </w:r>
    </w:p>
    <w:p w:rsidR="007E247D" w:rsidRPr="007E247D" w:rsidRDefault="007E247D" w:rsidP="00481F87">
      <w:pPr>
        <w:spacing w:line="240" w:lineRule="auto"/>
      </w:pPr>
    </w:p>
    <w:tbl>
      <w:tblPr>
        <w:tblW w:w="8931" w:type="dxa"/>
        <w:tblInd w:w="66"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66" w:type="dxa"/>
          <w:right w:w="66" w:type="dxa"/>
        </w:tblCellMar>
        <w:tblLook w:val="0000"/>
      </w:tblPr>
      <w:tblGrid>
        <w:gridCol w:w="851"/>
        <w:gridCol w:w="1276"/>
        <w:gridCol w:w="2409"/>
        <w:gridCol w:w="1560"/>
        <w:gridCol w:w="2835"/>
      </w:tblGrid>
      <w:tr w:rsidR="007E247D" w:rsidRPr="006C73F1" w:rsidTr="008B7951">
        <w:trPr>
          <w:cantSplit/>
          <w:tblHeader/>
        </w:trPr>
        <w:tc>
          <w:tcPr>
            <w:tcW w:w="851" w:type="dxa"/>
            <w:tcBorders>
              <w:top w:val="single" w:sz="6" w:space="0" w:color="000000"/>
              <w:left w:val="single" w:sz="6" w:space="0" w:color="000000"/>
              <w:bottom w:val="single" w:sz="6" w:space="0" w:color="000000"/>
              <w:right w:val="single" w:sz="6" w:space="0" w:color="000000"/>
            </w:tcBorders>
            <w:shd w:val="clear" w:color="auto" w:fill="F79646" w:themeFill="accent6"/>
          </w:tcPr>
          <w:p w:rsidR="007E247D" w:rsidRPr="006C73F1" w:rsidRDefault="007E247D" w:rsidP="00481F87">
            <w:pPr>
              <w:spacing w:line="240" w:lineRule="auto"/>
              <w:rPr>
                <w:color w:val="FFFFFF"/>
              </w:rPr>
            </w:pPr>
            <w:r w:rsidRPr="006C73F1">
              <w:rPr>
                <w:color w:val="FFFFFF"/>
              </w:rPr>
              <w:t>Versie-</w:t>
            </w:r>
          </w:p>
        </w:tc>
        <w:tc>
          <w:tcPr>
            <w:tcW w:w="1276" w:type="dxa"/>
            <w:tcBorders>
              <w:top w:val="single" w:sz="6" w:space="0" w:color="000000"/>
              <w:left w:val="single" w:sz="6" w:space="0" w:color="000000"/>
              <w:bottom w:val="single" w:sz="6" w:space="0" w:color="000000"/>
              <w:right w:val="single" w:sz="6" w:space="0" w:color="000000"/>
            </w:tcBorders>
            <w:shd w:val="clear" w:color="auto" w:fill="F79646" w:themeFill="accent6"/>
          </w:tcPr>
          <w:p w:rsidR="007E247D" w:rsidRPr="006C73F1" w:rsidRDefault="007E247D" w:rsidP="00481F87">
            <w:pPr>
              <w:spacing w:line="240" w:lineRule="auto"/>
              <w:rPr>
                <w:color w:val="FFFFFF"/>
              </w:rPr>
            </w:pPr>
            <w:r w:rsidRPr="006C73F1">
              <w:rPr>
                <w:color w:val="FFFFFF"/>
              </w:rPr>
              <w:t xml:space="preserve">Datum </w:t>
            </w:r>
          </w:p>
        </w:tc>
        <w:tc>
          <w:tcPr>
            <w:tcW w:w="2409" w:type="dxa"/>
            <w:tcBorders>
              <w:top w:val="single" w:sz="6" w:space="0" w:color="000000"/>
              <w:left w:val="single" w:sz="6" w:space="0" w:color="000000"/>
              <w:bottom w:val="single" w:sz="6" w:space="0" w:color="000000"/>
              <w:right w:val="single" w:sz="6" w:space="0" w:color="000000"/>
            </w:tcBorders>
            <w:shd w:val="clear" w:color="auto" w:fill="F79646" w:themeFill="accent6"/>
          </w:tcPr>
          <w:p w:rsidR="007E247D" w:rsidRPr="006C73F1" w:rsidRDefault="007E247D" w:rsidP="00481F87">
            <w:pPr>
              <w:spacing w:line="240" w:lineRule="auto"/>
              <w:rPr>
                <w:color w:val="FFFFFF"/>
              </w:rPr>
            </w:pPr>
            <w:r w:rsidRPr="006C73F1">
              <w:rPr>
                <w:color w:val="FFFFFF"/>
              </w:rPr>
              <w:t>Auteurs</w:t>
            </w:r>
          </w:p>
        </w:tc>
        <w:tc>
          <w:tcPr>
            <w:tcW w:w="1560" w:type="dxa"/>
            <w:tcBorders>
              <w:top w:val="single" w:sz="6" w:space="0" w:color="000000"/>
              <w:left w:val="single" w:sz="6" w:space="0" w:color="000000"/>
              <w:bottom w:val="single" w:sz="6" w:space="0" w:color="000000"/>
              <w:right w:val="single" w:sz="6" w:space="0" w:color="000000"/>
            </w:tcBorders>
            <w:shd w:val="clear" w:color="auto" w:fill="F79646" w:themeFill="accent6"/>
          </w:tcPr>
          <w:p w:rsidR="007E247D" w:rsidRPr="006C73F1" w:rsidRDefault="007E247D" w:rsidP="00481F87">
            <w:pPr>
              <w:spacing w:line="240" w:lineRule="auto"/>
              <w:rPr>
                <w:color w:val="FFFFFF"/>
              </w:rPr>
            </w:pPr>
            <w:r w:rsidRPr="006C73F1">
              <w:rPr>
                <w:color w:val="FFFFFF"/>
              </w:rPr>
              <w:t>Status</w:t>
            </w:r>
          </w:p>
        </w:tc>
        <w:tc>
          <w:tcPr>
            <w:tcW w:w="2835" w:type="dxa"/>
            <w:tcBorders>
              <w:top w:val="single" w:sz="6" w:space="0" w:color="000000"/>
              <w:left w:val="single" w:sz="6" w:space="0" w:color="000000"/>
              <w:bottom w:val="single" w:sz="6" w:space="0" w:color="000000"/>
              <w:right w:val="single" w:sz="6" w:space="0" w:color="000000"/>
            </w:tcBorders>
            <w:shd w:val="clear" w:color="auto" w:fill="F79646" w:themeFill="accent6"/>
          </w:tcPr>
          <w:p w:rsidR="007E247D" w:rsidRPr="006C73F1" w:rsidRDefault="007E247D" w:rsidP="00481F87">
            <w:pPr>
              <w:spacing w:line="240" w:lineRule="auto"/>
              <w:rPr>
                <w:color w:val="FFFFFF"/>
              </w:rPr>
            </w:pPr>
            <w:r w:rsidRPr="006C73F1">
              <w:rPr>
                <w:color w:val="FFFFFF"/>
              </w:rPr>
              <w:t>Reden en aard wijziging</w:t>
            </w:r>
          </w:p>
        </w:tc>
      </w:tr>
      <w:tr w:rsidR="008B7951" w:rsidRPr="006C73F1" w:rsidTr="008B7951">
        <w:trPr>
          <w:cantSplit/>
        </w:trPr>
        <w:tc>
          <w:tcPr>
            <w:tcW w:w="851" w:type="dxa"/>
            <w:tcBorders>
              <w:top w:val="single" w:sz="6" w:space="0" w:color="000000"/>
            </w:tcBorders>
          </w:tcPr>
          <w:p w:rsidR="008B7951" w:rsidRDefault="008B7951" w:rsidP="008B3A9B">
            <w:pPr>
              <w:spacing w:line="240" w:lineRule="auto"/>
            </w:pPr>
            <w:r>
              <w:t>1.0</w:t>
            </w:r>
          </w:p>
        </w:tc>
        <w:tc>
          <w:tcPr>
            <w:tcW w:w="1276" w:type="dxa"/>
            <w:tcBorders>
              <w:top w:val="single" w:sz="6" w:space="0" w:color="000000"/>
            </w:tcBorders>
          </w:tcPr>
          <w:p w:rsidR="008B7951" w:rsidRDefault="008B7951" w:rsidP="00142821">
            <w:pPr>
              <w:spacing w:line="240" w:lineRule="auto"/>
            </w:pPr>
            <w:r>
              <w:t>24-06-2011</w:t>
            </w:r>
          </w:p>
        </w:tc>
        <w:tc>
          <w:tcPr>
            <w:tcW w:w="2409" w:type="dxa"/>
            <w:tcBorders>
              <w:top w:val="single" w:sz="6" w:space="0" w:color="000000"/>
            </w:tcBorders>
          </w:tcPr>
          <w:p w:rsidR="008B7951" w:rsidRDefault="008B7951" w:rsidP="00142821">
            <w:pPr>
              <w:spacing w:line="240" w:lineRule="auto"/>
            </w:pPr>
            <w:r>
              <w:t xml:space="preserve">KING </w:t>
            </w:r>
            <w:proofErr w:type="spellStart"/>
            <w:r>
              <w:t>E-diensten</w:t>
            </w:r>
            <w:proofErr w:type="spellEnd"/>
          </w:p>
        </w:tc>
        <w:tc>
          <w:tcPr>
            <w:tcW w:w="1560" w:type="dxa"/>
            <w:tcBorders>
              <w:top w:val="single" w:sz="6" w:space="0" w:color="000000"/>
            </w:tcBorders>
          </w:tcPr>
          <w:p w:rsidR="008B7951" w:rsidRDefault="008B7951" w:rsidP="00142821">
            <w:pPr>
              <w:spacing w:line="240" w:lineRule="auto"/>
            </w:pPr>
            <w:r>
              <w:t>Goedgekeurd</w:t>
            </w:r>
          </w:p>
        </w:tc>
        <w:tc>
          <w:tcPr>
            <w:tcW w:w="2835" w:type="dxa"/>
            <w:tcBorders>
              <w:top w:val="single" w:sz="6" w:space="0" w:color="000000"/>
            </w:tcBorders>
          </w:tcPr>
          <w:p w:rsidR="008B7951" w:rsidRPr="008B7951" w:rsidRDefault="008B7951" w:rsidP="008B7951">
            <w:pPr>
              <w:pStyle w:val="Geenafstand"/>
              <w:rPr>
                <w:lang w:val="nl-NL"/>
              </w:rPr>
            </w:pPr>
            <w:r w:rsidRPr="008B7951">
              <w:rPr>
                <w:lang w:val="nl-NL"/>
              </w:rPr>
              <w:t xml:space="preserve">Definitieve versie ‘StUF XML </w:t>
            </w:r>
            <w:proofErr w:type="spellStart"/>
            <w:r w:rsidRPr="008B7951">
              <w:rPr>
                <w:lang w:val="nl-NL"/>
              </w:rPr>
              <w:t>schemavalidatie</w:t>
            </w:r>
            <w:proofErr w:type="spellEnd"/>
            <w:r w:rsidRPr="008B7951">
              <w:rPr>
                <w:lang w:val="nl-NL"/>
              </w:rPr>
              <w:t xml:space="preserve"> </w:t>
            </w:r>
            <w:r w:rsidRPr="008B7951">
              <w:rPr>
                <w:iCs/>
                <w:lang w:val="nl-NL"/>
              </w:rPr>
              <w:t>minimale eis aan software ‘</w:t>
            </w:r>
          </w:p>
        </w:tc>
      </w:tr>
      <w:tr w:rsidR="00264170" w:rsidRPr="006C73F1" w:rsidTr="008B7951">
        <w:trPr>
          <w:cantSplit/>
        </w:trPr>
        <w:tc>
          <w:tcPr>
            <w:tcW w:w="851" w:type="dxa"/>
            <w:tcBorders>
              <w:top w:val="single" w:sz="6" w:space="0" w:color="000000"/>
            </w:tcBorders>
          </w:tcPr>
          <w:p w:rsidR="00264170" w:rsidRDefault="00264170" w:rsidP="008B3A9B">
            <w:pPr>
              <w:spacing w:line="240" w:lineRule="auto"/>
            </w:pPr>
            <w:r>
              <w:t>2.0</w:t>
            </w:r>
          </w:p>
        </w:tc>
        <w:tc>
          <w:tcPr>
            <w:tcW w:w="1276" w:type="dxa"/>
            <w:tcBorders>
              <w:top w:val="single" w:sz="6" w:space="0" w:color="000000"/>
            </w:tcBorders>
          </w:tcPr>
          <w:p w:rsidR="00264170" w:rsidRDefault="00264170" w:rsidP="00142821">
            <w:pPr>
              <w:spacing w:line="240" w:lineRule="auto"/>
            </w:pPr>
            <w:r>
              <w:t>18-09-2012</w:t>
            </w:r>
          </w:p>
        </w:tc>
        <w:tc>
          <w:tcPr>
            <w:tcW w:w="2409" w:type="dxa"/>
            <w:tcBorders>
              <w:top w:val="single" w:sz="6" w:space="0" w:color="000000"/>
            </w:tcBorders>
          </w:tcPr>
          <w:p w:rsidR="00264170" w:rsidRDefault="00264170" w:rsidP="00142821">
            <w:pPr>
              <w:spacing w:line="240" w:lineRule="auto"/>
            </w:pPr>
            <w:r>
              <w:t>Robert Melskens en Jan Brinkkemper (KING)</w:t>
            </w:r>
          </w:p>
        </w:tc>
        <w:tc>
          <w:tcPr>
            <w:tcW w:w="1560" w:type="dxa"/>
            <w:tcBorders>
              <w:top w:val="single" w:sz="6" w:space="0" w:color="000000"/>
            </w:tcBorders>
          </w:tcPr>
          <w:p w:rsidR="00264170" w:rsidRDefault="00264170" w:rsidP="00142821">
            <w:pPr>
              <w:spacing w:line="240" w:lineRule="auto"/>
            </w:pPr>
            <w:r>
              <w:t>In bewerking</w:t>
            </w:r>
            <w:r w:rsidR="008B7951">
              <w:t xml:space="preserve"> / ter goedkeuring StUF Regiegroep</w:t>
            </w:r>
          </w:p>
        </w:tc>
        <w:tc>
          <w:tcPr>
            <w:tcW w:w="2835" w:type="dxa"/>
            <w:tcBorders>
              <w:top w:val="single" w:sz="6" w:space="0" w:color="000000"/>
            </w:tcBorders>
          </w:tcPr>
          <w:p w:rsidR="00264170" w:rsidRDefault="008B7951" w:rsidP="008B7951">
            <w:pPr>
              <w:spacing w:line="240" w:lineRule="auto"/>
            </w:pPr>
            <w:r>
              <w:t>Invoering S</w:t>
            </w:r>
            <w:r w:rsidR="00264170">
              <w:t>t</w:t>
            </w:r>
            <w:r>
              <w:t>UF T</w:t>
            </w:r>
            <w:r w:rsidR="00264170">
              <w:t>estplatform e</w:t>
            </w:r>
            <w:r w:rsidR="00F11040">
              <w:t xml:space="preserve">n </w:t>
            </w:r>
            <w:r>
              <w:t xml:space="preserve">GEMMA </w:t>
            </w:r>
            <w:r w:rsidR="00F11040">
              <w:t>S</w:t>
            </w:r>
            <w:r w:rsidR="00264170">
              <w:t xml:space="preserve">oftwarecatalogus en </w:t>
            </w:r>
          </w:p>
        </w:tc>
      </w:tr>
    </w:tbl>
    <w:p w:rsidR="007E247D" w:rsidRPr="006C73F1" w:rsidRDefault="007E247D" w:rsidP="00481F87">
      <w:pPr>
        <w:spacing w:line="240" w:lineRule="auto"/>
      </w:pPr>
    </w:p>
    <w:p w:rsidR="00766B96" w:rsidRDefault="00766B96" w:rsidP="00766B96">
      <w:pPr>
        <w:pStyle w:val="Kop1"/>
      </w:pPr>
      <w:bookmarkStart w:id="2" w:name="_Toc337476812"/>
      <w:r>
        <w:lastRenderedPageBreak/>
        <w:t>Inleiding</w:t>
      </w:r>
      <w:bookmarkEnd w:id="2"/>
    </w:p>
    <w:p w:rsidR="00FC0AED" w:rsidRDefault="008926AC" w:rsidP="00D153EA">
      <w:pPr>
        <w:spacing w:line="240" w:lineRule="auto"/>
        <w:rPr>
          <w:rFonts w:cstheme="minorHAnsi"/>
          <w:kern w:val="32"/>
          <w:szCs w:val="24"/>
        </w:rPr>
      </w:pPr>
      <w:r w:rsidRPr="008926AC">
        <w:rPr>
          <w:rFonts w:cstheme="minorHAnsi"/>
          <w:kern w:val="32"/>
          <w:szCs w:val="24"/>
        </w:rPr>
        <w:t xml:space="preserve">Dit document </w:t>
      </w:r>
      <w:r w:rsidR="00126DFB">
        <w:rPr>
          <w:rFonts w:cstheme="minorHAnsi"/>
          <w:kern w:val="32"/>
          <w:szCs w:val="24"/>
        </w:rPr>
        <w:t>beschrijft</w:t>
      </w:r>
      <w:r w:rsidR="000E3EE9">
        <w:rPr>
          <w:rFonts w:cstheme="minorHAnsi"/>
          <w:kern w:val="32"/>
          <w:szCs w:val="24"/>
        </w:rPr>
        <w:t xml:space="preserve"> </w:t>
      </w:r>
      <w:r w:rsidR="00D650D8">
        <w:rPr>
          <w:rFonts w:cstheme="minorHAnsi"/>
          <w:kern w:val="32"/>
          <w:szCs w:val="24"/>
        </w:rPr>
        <w:t xml:space="preserve">hoe met behulp van de </w:t>
      </w:r>
      <w:r w:rsidR="00FC0AED">
        <w:rPr>
          <w:rFonts w:cstheme="minorHAnsi"/>
          <w:kern w:val="32"/>
          <w:szCs w:val="24"/>
        </w:rPr>
        <w:t>GEMMA s</w:t>
      </w:r>
      <w:r w:rsidR="00D650D8">
        <w:rPr>
          <w:rFonts w:cstheme="minorHAnsi"/>
          <w:kern w:val="32"/>
          <w:szCs w:val="24"/>
        </w:rPr>
        <w:t>oftwarecatalogus (www.</w:t>
      </w:r>
      <w:r w:rsidR="002E6407">
        <w:rPr>
          <w:rFonts w:cstheme="minorHAnsi"/>
          <w:kern w:val="32"/>
          <w:szCs w:val="24"/>
        </w:rPr>
        <w:t>gemma</w:t>
      </w:r>
      <w:r w:rsidR="00D650D8">
        <w:rPr>
          <w:rFonts w:cstheme="minorHAnsi"/>
          <w:kern w:val="32"/>
          <w:szCs w:val="24"/>
        </w:rPr>
        <w:t xml:space="preserve">softwarecatalogus.nl) </w:t>
      </w:r>
      <w:r w:rsidR="00D70F41">
        <w:rPr>
          <w:rFonts w:cstheme="minorHAnsi"/>
          <w:kern w:val="32"/>
          <w:szCs w:val="24"/>
        </w:rPr>
        <w:t>en het StUF Testplatform</w:t>
      </w:r>
      <w:r w:rsidR="00FC0AED">
        <w:rPr>
          <w:rFonts w:cstheme="minorHAnsi"/>
          <w:kern w:val="32"/>
          <w:szCs w:val="24"/>
        </w:rPr>
        <w:t xml:space="preserve"> (www.stuftestplatform.nl)</w:t>
      </w:r>
      <w:r w:rsidR="00D70F41">
        <w:rPr>
          <w:rFonts w:cstheme="minorHAnsi"/>
          <w:kern w:val="32"/>
          <w:szCs w:val="24"/>
        </w:rPr>
        <w:t xml:space="preserve"> </w:t>
      </w:r>
      <w:r w:rsidR="00D650D8">
        <w:rPr>
          <w:rFonts w:cstheme="minorHAnsi"/>
          <w:kern w:val="32"/>
          <w:szCs w:val="24"/>
        </w:rPr>
        <w:t>inzicht kan worden verkregen in het aanbod van softwa</w:t>
      </w:r>
      <w:r w:rsidR="008731F7">
        <w:rPr>
          <w:rFonts w:cstheme="minorHAnsi"/>
          <w:kern w:val="32"/>
          <w:szCs w:val="24"/>
        </w:rPr>
        <w:t xml:space="preserve">reproducten met StUF koppelingen, </w:t>
      </w:r>
      <w:r w:rsidR="00D70F41">
        <w:rPr>
          <w:rFonts w:cstheme="minorHAnsi"/>
          <w:kern w:val="32"/>
          <w:szCs w:val="24"/>
        </w:rPr>
        <w:t>de kwaliteit van deze koppelingen</w:t>
      </w:r>
      <w:r w:rsidR="00893BCF">
        <w:rPr>
          <w:rFonts w:cstheme="minorHAnsi"/>
          <w:kern w:val="32"/>
          <w:szCs w:val="24"/>
        </w:rPr>
        <w:t xml:space="preserve"> en hoe meldingen van afwijkingen worden afgehandeld en bekend worden gemaakt</w:t>
      </w:r>
    </w:p>
    <w:p w:rsidR="00084A24" w:rsidRDefault="00FC0AED" w:rsidP="00D153EA">
      <w:pPr>
        <w:spacing w:line="240" w:lineRule="auto"/>
        <w:rPr>
          <w:rFonts w:cstheme="minorHAnsi"/>
          <w:kern w:val="32"/>
          <w:szCs w:val="24"/>
        </w:rPr>
      </w:pPr>
      <w:r>
        <w:rPr>
          <w:rFonts w:cstheme="minorHAnsi"/>
          <w:kern w:val="32"/>
          <w:szCs w:val="24"/>
        </w:rPr>
        <w:t xml:space="preserve">Minimale eis voor software met StUF koppelingen is dat deze </w:t>
      </w:r>
      <w:r w:rsidR="00084A24">
        <w:rPr>
          <w:rFonts w:cstheme="minorHAnsi"/>
          <w:kern w:val="32"/>
          <w:szCs w:val="24"/>
        </w:rPr>
        <w:t xml:space="preserve">succesvol is </w:t>
      </w:r>
      <w:r>
        <w:rPr>
          <w:rFonts w:cstheme="minorHAnsi"/>
          <w:kern w:val="32"/>
          <w:szCs w:val="24"/>
        </w:rPr>
        <w:t>getest met het StUF Testplatform.</w:t>
      </w:r>
      <w:r w:rsidR="00A913A3">
        <w:rPr>
          <w:rFonts w:cstheme="minorHAnsi"/>
          <w:kern w:val="32"/>
          <w:szCs w:val="24"/>
        </w:rPr>
        <w:t xml:space="preserve"> </w:t>
      </w:r>
      <w:r w:rsidR="00865DBB">
        <w:rPr>
          <w:rFonts w:cstheme="minorHAnsi"/>
          <w:kern w:val="32"/>
          <w:szCs w:val="24"/>
        </w:rPr>
        <w:t xml:space="preserve">In geval het StUF Testplatform geen ondersteuning biedt voor een StUF sectormodel en/of StUF </w:t>
      </w:r>
      <w:proofErr w:type="spellStart"/>
      <w:r w:rsidR="00865DBB">
        <w:rPr>
          <w:rFonts w:cstheme="minorHAnsi"/>
          <w:kern w:val="32"/>
          <w:szCs w:val="24"/>
        </w:rPr>
        <w:t>koppelvlakspecificatie</w:t>
      </w:r>
      <w:proofErr w:type="spellEnd"/>
      <w:r w:rsidR="00865DBB">
        <w:rPr>
          <w:rFonts w:cstheme="minorHAnsi"/>
          <w:kern w:val="32"/>
          <w:szCs w:val="24"/>
        </w:rPr>
        <w:t xml:space="preserve"> is de minimale eis een test op basis van XML </w:t>
      </w:r>
      <w:proofErr w:type="spellStart"/>
      <w:r w:rsidR="00865DBB">
        <w:rPr>
          <w:rFonts w:cstheme="minorHAnsi"/>
          <w:kern w:val="32"/>
          <w:szCs w:val="24"/>
        </w:rPr>
        <w:t>schemavalidatie</w:t>
      </w:r>
      <w:proofErr w:type="spellEnd"/>
      <w:r w:rsidR="00865DBB">
        <w:rPr>
          <w:rFonts w:cstheme="minorHAnsi"/>
          <w:kern w:val="32"/>
          <w:szCs w:val="24"/>
        </w:rPr>
        <w:t>.</w:t>
      </w:r>
    </w:p>
    <w:p w:rsidR="00084A24" w:rsidRDefault="00CB28D5" w:rsidP="00D153EA">
      <w:pPr>
        <w:spacing w:line="240" w:lineRule="auto"/>
        <w:rPr>
          <w:rFonts w:cstheme="minorHAnsi"/>
          <w:kern w:val="32"/>
          <w:szCs w:val="24"/>
        </w:rPr>
      </w:pPr>
      <w:r>
        <w:rPr>
          <w:rFonts w:cstheme="minorHAnsi"/>
          <w:kern w:val="32"/>
          <w:szCs w:val="24"/>
        </w:rPr>
        <w:t>In de GEMMA softwarecatalogus kan de leverancier aangeven</w:t>
      </w:r>
      <w:r w:rsidR="00084A24">
        <w:rPr>
          <w:rFonts w:cstheme="minorHAnsi"/>
          <w:kern w:val="32"/>
          <w:szCs w:val="24"/>
        </w:rPr>
        <w:t xml:space="preserve"> of er een succesvolle test is uitgevoerd.</w:t>
      </w:r>
      <w:r w:rsidR="00865DBB">
        <w:rPr>
          <w:rFonts w:cstheme="minorHAnsi"/>
          <w:kern w:val="32"/>
          <w:szCs w:val="24"/>
        </w:rPr>
        <w:t xml:space="preserve"> Dit kan een test met het StUF Testplatform zijn of op basis van</w:t>
      </w:r>
      <w:r w:rsidR="00D702FA">
        <w:rPr>
          <w:rFonts w:cstheme="minorHAnsi"/>
          <w:kern w:val="32"/>
          <w:szCs w:val="24"/>
        </w:rPr>
        <w:t xml:space="preserve"> XML </w:t>
      </w:r>
      <w:proofErr w:type="spellStart"/>
      <w:r w:rsidR="00D702FA">
        <w:rPr>
          <w:rFonts w:cstheme="minorHAnsi"/>
          <w:kern w:val="32"/>
          <w:szCs w:val="24"/>
        </w:rPr>
        <w:t>schemavalidatie</w:t>
      </w:r>
      <w:proofErr w:type="spellEnd"/>
      <w:r w:rsidR="00D702FA">
        <w:rPr>
          <w:rFonts w:cstheme="minorHAnsi"/>
          <w:kern w:val="32"/>
          <w:szCs w:val="24"/>
        </w:rPr>
        <w:t>.</w:t>
      </w:r>
      <w:r w:rsidR="008731F7">
        <w:rPr>
          <w:rFonts w:cstheme="minorHAnsi"/>
          <w:kern w:val="32"/>
          <w:szCs w:val="24"/>
        </w:rPr>
        <w:t xml:space="preserve"> </w:t>
      </w:r>
      <w:r w:rsidR="00FC0AED">
        <w:rPr>
          <w:rFonts w:cstheme="minorHAnsi"/>
          <w:kern w:val="32"/>
          <w:szCs w:val="24"/>
        </w:rPr>
        <w:t xml:space="preserve">Indien software afwijkt van de regels in de StUF standaard(en) en/of </w:t>
      </w:r>
      <w:proofErr w:type="spellStart"/>
      <w:r w:rsidR="00FC0AED">
        <w:rPr>
          <w:rFonts w:cstheme="minorHAnsi"/>
          <w:kern w:val="32"/>
          <w:szCs w:val="24"/>
        </w:rPr>
        <w:t>koppelvlakspecificaties</w:t>
      </w:r>
      <w:proofErr w:type="spellEnd"/>
      <w:r w:rsidR="00FC0AED">
        <w:rPr>
          <w:rFonts w:cstheme="minorHAnsi"/>
          <w:kern w:val="32"/>
          <w:szCs w:val="24"/>
        </w:rPr>
        <w:t xml:space="preserve"> </w:t>
      </w:r>
      <w:r w:rsidR="00D702FA">
        <w:rPr>
          <w:rFonts w:cstheme="minorHAnsi"/>
          <w:kern w:val="32"/>
          <w:szCs w:val="24"/>
        </w:rPr>
        <w:t xml:space="preserve">terwijl in de GEMMA softwarecatalogus is aangegeven dat deze succesvol is getest, </w:t>
      </w:r>
      <w:r w:rsidR="00FC0AED">
        <w:rPr>
          <w:rFonts w:cstheme="minorHAnsi"/>
          <w:kern w:val="32"/>
          <w:szCs w:val="24"/>
        </w:rPr>
        <w:t xml:space="preserve">dan kunnen deze afwijkingen bij KING gemeld worden. In dit document wordt </w:t>
      </w:r>
      <w:r w:rsidR="00893BCF">
        <w:rPr>
          <w:rFonts w:cstheme="minorHAnsi"/>
          <w:kern w:val="32"/>
          <w:szCs w:val="24"/>
        </w:rPr>
        <w:t>het proces</w:t>
      </w:r>
      <w:r w:rsidR="00FC0AED">
        <w:rPr>
          <w:rFonts w:cstheme="minorHAnsi"/>
          <w:kern w:val="32"/>
          <w:szCs w:val="24"/>
        </w:rPr>
        <w:t xml:space="preserve"> daarvoor beschreven. </w:t>
      </w:r>
    </w:p>
    <w:p w:rsidR="00CF681F" w:rsidRDefault="00087337" w:rsidP="00D153EA">
      <w:pPr>
        <w:spacing w:line="240" w:lineRule="auto"/>
        <w:rPr>
          <w:rFonts w:cstheme="minorHAnsi"/>
          <w:kern w:val="32"/>
          <w:szCs w:val="24"/>
        </w:rPr>
      </w:pPr>
      <w:r>
        <w:rPr>
          <w:rFonts w:cstheme="minorHAnsi"/>
          <w:kern w:val="32"/>
          <w:szCs w:val="24"/>
        </w:rPr>
        <w:t xml:space="preserve">Dit document vervangt </w:t>
      </w:r>
      <w:r w:rsidR="00865DBB">
        <w:rPr>
          <w:rFonts w:cstheme="minorHAnsi"/>
          <w:kern w:val="32"/>
          <w:szCs w:val="24"/>
        </w:rPr>
        <w:t>het document “</w:t>
      </w:r>
      <w:r w:rsidR="00865DBB" w:rsidRPr="008B7951">
        <w:t xml:space="preserve">StUF XML </w:t>
      </w:r>
      <w:proofErr w:type="spellStart"/>
      <w:r w:rsidR="00865DBB" w:rsidRPr="008B7951">
        <w:t>schemavalidatie</w:t>
      </w:r>
      <w:proofErr w:type="spellEnd"/>
      <w:r w:rsidR="00865DBB">
        <w:t>:</w:t>
      </w:r>
      <w:r w:rsidR="00865DBB" w:rsidRPr="008B7951">
        <w:t xml:space="preserve"> </w:t>
      </w:r>
      <w:r w:rsidR="00865DBB" w:rsidRPr="008B7951">
        <w:rPr>
          <w:iCs/>
        </w:rPr>
        <w:t>minimale eis aan software</w:t>
      </w:r>
      <w:r w:rsidR="00865DBB">
        <w:rPr>
          <w:iCs/>
        </w:rPr>
        <w:t xml:space="preserve">”. </w:t>
      </w:r>
    </w:p>
    <w:p w:rsidR="007E247D" w:rsidRPr="006C73F1" w:rsidRDefault="00142821" w:rsidP="00FC0AED">
      <w:pPr>
        <w:pStyle w:val="Kop2"/>
      </w:pPr>
      <w:bookmarkStart w:id="3" w:name="_Toc337460665"/>
      <w:bookmarkStart w:id="4" w:name="_Toc337476019"/>
      <w:bookmarkStart w:id="5" w:name="_Toc337476174"/>
      <w:bookmarkStart w:id="6" w:name="_Toc337476524"/>
      <w:bookmarkStart w:id="7" w:name="_Toc337476581"/>
      <w:bookmarkStart w:id="8" w:name="_Toc337476626"/>
      <w:bookmarkStart w:id="9" w:name="_Toc337476667"/>
      <w:bookmarkStart w:id="10" w:name="_Toc337476703"/>
      <w:bookmarkStart w:id="11" w:name="_Toc337476739"/>
      <w:bookmarkStart w:id="12" w:name="_Toc337476776"/>
      <w:bookmarkStart w:id="13" w:name="_Toc337476813"/>
      <w:bookmarkStart w:id="14" w:name="_Toc337476814"/>
      <w:bookmarkEnd w:id="3"/>
      <w:bookmarkEnd w:id="4"/>
      <w:bookmarkEnd w:id="5"/>
      <w:bookmarkEnd w:id="6"/>
      <w:bookmarkEnd w:id="7"/>
      <w:bookmarkEnd w:id="8"/>
      <w:bookmarkEnd w:id="9"/>
      <w:bookmarkEnd w:id="10"/>
      <w:bookmarkEnd w:id="11"/>
      <w:bookmarkEnd w:id="12"/>
      <w:bookmarkEnd w:id="13"/>
      <w:r>
        <w:t>Situatie</w:t>
      </w:r>
      <w:bookmarkEnd w:id="14"/>
    </w:p>
    <w:p w:rsidR="00805820" w:rsidRDefault="00A2317A" w:rsidP="009133D3">
      <w:pPr>
        <w:pStyle w:val="Default"/>
        <w:rPr>
          <w:rFonts w:asciiTheme="minorHAnsi" w:hAnsiTheme="minorHAnsi" w:cstheme="minorHAnsi"/>
          <w:kern w:val="32"/>
        </w:rPr>
      </w:pPr>
      <w:r w:rsidRPr="00A2317A">
        <w:rPr>
          <w:rFonts w:asciiTheme="minorHAnsi" w:hAnsiTheme="minorHAnsi" w:cstheme="minorHAnsi"/>
          <w:kern w:val="32"/>
        </w:rPr>
        <w:t xml:space="preserve">Uit het veld van gemeenten, landelijke (e-overheids) voorzieningen en ICT-leverancies ontvangt KING regelmatig signalen over koppelproblemen. Het blijkt dat StUF berichten die geproduceerd worden door softwareproducten niet altijd voldoen aan </w:t>
      </w:r>
      <w:r w:rsidR="009133D3">
        <w:rPr>
          <w:rFonts w:asciiTheme="minorHAnsi" w:hAnsiTheme="minorHAnsi" w:cstheme="minorHAnsi"/>
          <w:kern w:val="32"/>
        </w:rPr>
        <w:t xml:space="preserve">StUF </w:t>
      </w:r>
      <w:r w:rsidRPr="00A2317A">
        <w:rPr>
          <w:rFonts w:asciiTheme="minorHAnsi" w:hAnsiTheme="minorHAnsi" w:cstheme="minorHAnsi"/>
          <w:kern w:val="32"/>
        </w:rPr>
        <w:t>berichtschema</w:t>
      </w:r>
      <w:r w:rsidR="008B3A9B">
        <w:rPr>
          <w:rFonts w:asciiTheme="minorHAnsi" w:hAnsiTheme="minorHAnsi" w:cstheme="minorHAnsi"/>
          <w:kern w:val="32"/>
        </w:rPr>
        <w:t>’</w:t>
      </w:r>
      <w:r w:rsidRPr="00A2317A">
        <w:rPr>
          <w:rFonts w:asciiTheme="minorHAnsi" w:hAnsiTheme="minorHAnsi" w:cstheme="minorHAnsi"/>
          <w:kern w:val="32"/>
        </w:rPr>
        <w:t>s</w:t>
      </w:r>
      <w:r w:rsidR="008B3A9B">
        <w:rPr>
          <w:rFonts w:asciiTheme="minorHAnsi" w:hAnsiTheme="minorHAnsi" w:cstheme="minorHAnsi"/>
          <w:kern w:val="32"/>
        </w:rPr>
        <w:t xml:space="preserve"> en aanvullende StUF regels</w:t>
      </w:r>
      <w:r w:rsidR="00607792">
        <w:rPr>
          <w:rFonts w:asciiTheme="minorHAnsi" w:hAnsiTheme="minorHAnsi" w:cstheme="minorHAnsi"/>
          <w:kern w:val="32"/>
        </w:rPr>
        <w:t xml:space="preserve"> zoals beschreven in de StUF standaard(en)</w:t>
      </w:r>
      <w:r w:rsidRPr="00A2317A">
        <w:rPr>
          <w:rFonts w:asciiTheme="minorHAnsi" w:hAnsiTheme="minorHAnsi" w:cstheme="minorHAnsi"/>
          <w:kern w:val="32"/>
        </w:rPr>
        <w:t xml:space="preserve">. </w:t>
      </w:r>
    </w:p>
    <w:p w:rsidR="00805820" w:rsidRDefault="00805820" w:rsidP="009133D3">
      <w:pPr>
        <w:pStyle w:val="Default"/>
        <w:rPr>
          <w:rFonts w:asciiTheme="minorHAnsi" w:hAnsiTheme="minorHAnsi" w:cstheme="minorHAnsi"/>
          <w:kern w:val="32"/>
        </w:rPr>
      </w:pPr>
    </w:p>
    <w:p w:rsidR="009133D3" w:rsidRDefault="00607792" w:rsidP="009133D3">
      <w:pPr>
        <w:pStyle w:val="Default"/>
        <w:rPr>
          <w:rFonts w:asciiTheme="minorHAnsi" w:hAnsiTheme="minorHAnsi"/>
        </w:rPr>
      </w:pPr>
      <w:r>
        <w:rPr>
          <w:rFonts w:asciiTheme="minorHAnsi" w:hAnsiTheme="minorHAnsi"/>
        </w:rPr>
        <w:t>Een StUF bericht</w:t>
      </w:r>
      <w:r w:rsidRPr="00A41F40">
        <w:rPr>
          <w:rFonts w:asciiTheme="minorHAnsi" w:hAnsiTheme="minorHAnsi"/>
        </w:rPr>
        <w:t xml:space="preserve">schema geeft onder meer aan wat de elementen zijn in een </w:t>
      </w:r>
      <w:r>
        <w:rPr>
          <w:rFonts w:asciiTheme="minorHAnsi" w:hAnsiTheme="minorHAnsi"/>
        </w:rPr>
        <w:t xml:space="preserve">StUF </w:t>
      </w:r>
      <w:r w:rsidRPr="00A41F40">
        <w:rPr>
          <w:rFonts w:asciiTheme="minorHAnsi" w:hAnsiTheme="minorHAnsi"/>
        </w:rPr>
        <w:t>bericht, waar en hoe vaak zij voor</w:t>
      </w:r>
      <w:r>
        <w:rPr>
          <w:rFonts w:asciiTheme="minorHAnsi" w:hAnsiTheme="minorHAnsi"/>
        </w:rPr>
        <w:t xml:space="preserve"> mogen </w:t>
      </w:r>
      <w:r w:rsidRPr="00A41F40">
        <w:rPr>
          <w:rFonts w:asciiTheme="minorHAnsi" w:hAnsiTheme="minorHAnsi"/>
        </w:rPr>
        <w:t xml:space="preserve">komen, of ze verplicht of optioneel zijn en wat het waardebereik en formaat is. </w:t>
      </w:r>
      <w:r w:rsidR="00805820">
        <w:rPr>
          <w:rFonts w:asciiTheme="minorHAnsi" w:hAnsiTheme="minorHAnsi"/>
        </w:rPr>
        <w:t>StUF stelt nog extra regels die content en context afhankelijk zijn.</w:t>
      </w:r>
    </w:p>
    <w:p w:rsidR="006A5761" w:rsidRDefault="006A5761" w:rsidP="009133D3">
      <w:pPr>
        <w:pStyle w:val="Default"/>
        <w:rPr>
          <w:rFonts w:asciiTheme="minorHAnsi" w:hAnsiTheme="minorHAnsi"/>
        </w:rPr>
      </w:pPr>
    </w:p>
    <w:p w:rsidR="00893BCF" w:rsidRDefault="006A5761" w:rsidP="009133D3">
      <w:pPr>
        <w:pStyle w:val="Default"/>
        <w:rPr>
          <w:rFonts w:asciiTheme="minorHAnsi" w:hAnsiTheme="minorHAnsi"/>
        </w:rPr>
      </w:pPr>
      <w:r>
        <w:rPr>
          <w:rFonts w:asciiTheme="minorHAnsi" w:hAnsiTheme="minorHAnsi"/>
        </w:rPr>
        <w:t>KING heeft voor verbetering van de kwaliteit van koppelingen het StUF</w:t>
      </w:r>
      <w:r w:rsidR="00F05EC8">
        <w:rPr>
          <w:rFonts w:asciiTheme="minorHAnsi" w:hAnsiTheme="minorHAnsi"/>
        </w:rPr>
        <w:t xml:space="preserve"> T</w:t>
      </w:r>
      <w:r>
        <w:rPr>
          <w:rFonts w:asciiTheme="minorHAnsi" w:hAnsiTheme="minorHAnsi"/>
        </w:rPr>
        <w:t>estplatform ontwikkeld</w:t>
      </w:r>
      <w:r w:rsidR="00893BCF">
        <w:rPr>
          <w:rFonts w:asciiTheme="minorHAnsi" w:hAnsiTheme="minorHAnsi"/>
        </w:rPr>
        <w:t xml:space="preserve"> en via convenanten afspraken gemaakt met leveranciers en gebruikerverenigingen van gemeentelijke software</w:t>
      </w:r>
      <w:r>
        <w:rPr>
          <w:rFonts w:asciiTheme="minorHAnsi" w:hAnsiTheme="minorHAnsi"/>
        </w:rPr>
        <w:t>.  Om het inzicht te geven in het productaanbod van gemeentelijke software is de Gemma softwarecatalogus  (</w:t>
      </w:r>
      <w:hyperlink r:id="rId11" w:history="1">
        <w:r w:rsidRPr="00950C5A">
          <w:rPr>
            <w:rStyle w:val="Hyperlink"/>
            <w:rFonts w:asciiTheme="minorHAnsi" w:hAnsiTheme="minorHAnsi"/>
            <w:sz w:val="24"/>
          </w:rPr>
          <w:t>www.gemmasoftwarecatalogus.nl</w:t>
        </w:r>
      </w:hyperlink>
      <w:r>
        <w:rPr>
          <w:rFonts w:asciiTheme="minorHAnsi" w:hAnsiTheme="minorHAnsi"/>
        </w:rPr>
        <w:t xml:space="preserve">) gerealiseerd.  </w:t>
      </w:r>
    </w:p>
    <w:p w:rsidR="00893BCF" w:rsidRDefault="00893BCF" w:rsidP="009133D3">
      <w:pPr>
        <w:pStyle w:val="Default"/>
        <w:rPr>
          <w:rFonts w:asciiTheme="minorHAnsi" w:hAnsiTheme="minorHAnsi"/>
        </w:rPr>
      </w:pPr>
    </w:p>
    <w:p w:rsidR="006A5761" w:rsidRPr="009133D3" w:rsidRDefault="006A5761" w:rsidP="009133D3">
      <w:pPr>
        <w:pStyle w:val="Default"/>
        <w:rPr>
          <w:rFonts w:asciiTheme="minorHAnsi" w:hAnsiTheme="minorHAnsi"/>
        </w:rPr>
      </w:pPr>
      <w:r>
        <w:rPr>
          <w:rFonts w:asciiTheme="minorHAnsi" w:hAnsiTheme="minorHAnsi"/>
        </w:rPr>
        <w:t>Juiste en betrouwbare informatie over de ondersteuning van standaarden in deze softwarecatalogus is een kritieke succesfactor voor de bruikbaarheid van deze softwarecatalogus.</w:t>
      </w:r>
    </w:p>
    <w:p w:rsidR="00B4499C" w:rsidRDefault="00B4499C" w:rsidP="00FC0AED">
      <w:pPr>
        <w:pStyle w:val="Kop1"/>
        <w:rPr>
          <w:kern w:val="32"/>
        </w:rPr>
      </w:pPr>
      <w:bookmarkStart w:id="15" w:name="_Toc337476815"/>
      <w:r>
        <w:rPr>
          <w:kern w:val="32"/>
        </w:rPr>
        <w:lastRenderedPageBreak/>
        <w:t>Randvoorwaarden</w:t>
      </w:r>
      <w:bookmarkEnd w:id="15"/>
    </w:p>
    <w:p w:rsidR="005D2140" w:rsidRDefault="00D35872" w:rsidP="00B4499C">
      <w:pPr>
        <w:pStyle w:val="Kop2"/>
        <w:rPr>
          <w:kern w:val="32"/>
        </w:rPr>
      </w:pPr>
      <w:bookmarkStart w:id="16" w:name="_Toc337476816"/>
      <w:r>
        <w:rPr>
          <w:kern w:val="32"/>
        </w:rPr>
        <w:t>StUF Testplatform</w:t>
      </w:r>
      <w:bookmarkEnd w:id="16"/>
    </w:p>
    <w:p w:rsidR="00DA1AA5" w:rsidRDefault="00772738" w:rsidP="00142821">
      <w:pPr>
        <w:spacing w:line="240" w:lineRule="auto"/>
        <w:rPr>
          <w:rFonts w:cstheme="minorHAnsi"/>
          <w:kern w:val="32"/>
          <w:szCs w:val="24"/>
        </w:rPr>
      </w:pPr>
      <w:r>
        <w:rPr>
          <w:rFonts w:cstheme="minorHAnsi"/>
          <w:kern w:val="32"/>
          <w:szCs w:val="24"/>
        </w:rPr>
        <w:t>Het StUF Testplatform</w:t>
      </w:r>
      <w:r w:rsidR="00D70F41">
        <w:rPr>
          <w:rFonts w:cstheme="minorHAnsi"/>
          <w:kern w:val="32"/>
          <w:szCs w:val="24"/>
        </w:rPr>
        <w:t xml:space="preserve"> (www.stuftestplatform.nl)</w:t>
      </w:r>
      <w:r>
        <w:rPr>
          <w:rFonts w:cstheme="minorHAnsi"/>
          <w:kern w:val="32"/>
          <w:szCs w:val="24"/>
        </w:rPr>
        <w:t xml:space="preserve"> kan gebruikt worden om</w:t>
      </w:r>
      <w:r w:rsidR="00893BCF">
        <w:rPr>
          <w:rFonts w:cstheme="minorHAnsi"/>
          <w:kern w:val="32"/>
          <w:szCs w:val="24"/>
        </w:rPr>
        <w:t xml:space="preserve"> preventief</w:t>
      </w:r>
      <w:r w:rsidR="00607792">
        <w:rPr>
          <w:rFonts w:cstheme="minorHAnsi"/>
          <w:kern w:val="32"/>
          <w:szCs w:val="24"/>
        </w:rPr>
        <w:t xml:space="preserve"> te testen of berichten voldoen aan de StUF berichtschema’s </w:t>
      </w:r>
      <w:r w:rsidR="00194E9B">
        <w:rPr>
          <w:rFonts w:cstheme="minorHAnsi"/>
          <w:kern w:val="32"/>
          <w:szCs w:val="24"/>
        </w:rPr>
        <w:t>(XML schemavalidatie) en aanvullende contextafhankelijke</w:t>
      </w:r>
      <w:r w:rsidR="006E4869">
        <w:rPr>
          <w:rFonts w:cstheme="minorHAnsi"/>
          <w:kern w:val="32"/>
          <w:szCs w:val="24"/>
        </w:rPr>
        <w:t xml:space="preserve"> </w:t>
      </w:r>
      <w:r w:rsidR="00607792">
        <w:rPr>
          <w:rFonts w:cstheme="minorHAnsi"/>
          <w:kern w:val="32"/>
          <w:szCs w:val="24"/>
        </w:rPr>
        <w:t>StUF regels</w:t>
      </w:r>
      <w:r w:rsidR="006E4869">
        <w:rPr>
          <w:rFonts w:cstheme="minorHAnsi"/>
          <w:kern w:val="32"/>
          <w:szCs w:val="24"/>
        </w:rPr>
        <w:t>.</w:t>
      </w:r>
    </w:p>
    <w:p w:rsidR="005D2140" w:rsidRDefault="005C6F15">
      <w:pPr>
        <w:rPr>
          <w:rFonts w:cstheme="minorHAnsi"/>
          <w:kern w:val="32"/>
        </w:rPr>
      </w:pPr>
      <w:r w:rsidRPr="005C6F15">
        <w:rPr>
          <w:rFonts w:cstheme="minorHAnsi"/>
          <w:kern w:val="32"/>
        </w:rPr>
        <w:t xml:space="preserve">Op basis van de testresultaten wordt door het StUF Testplatform een </w:t>
      </w:r>
      <w:r w:rsidR="00917CDF">
        <w:rPr>
          <w:rFonts w:cstheme="minorHAnsi"/>
          <w:kern w:val="32"/>
        </w:rPr>
        <w:t>test</w:t>
      </w:r>
      <w:r w:rsidRPr="005C6F15">
        <w:rPr>
          <w:rFonts w:cstheme="minorHAnsi"/>
          <w:kern w:val="32"/>
        </w:rPr>
        <w:t>rapportage opgeleverd waarin aangegeven is</w:t>
      </w:r>
      <w:r w:rsidR="00917CDF">
        <w:rPr>
          <w:rFonts w:cstheme="minorHAnsi"/>
          <w:kern w:val="32"/>
        </w:rPr>
        <w:t>:</w:t>
      </w:r>
    </w:p>
    <w:p w:rsidR="005D2140" w:rsidRDefault="00A2317A">
      <w:pPr>
        <w:pStyle w:val="Lijstalinea"/>
        <w:numPr>
          <w:ilvl w:val="0"/>
          <w:numId w:val="39"/>
        </w:numPr>
        <w:rPr>
          <w:rFonts w:cstheme="minorHAnsi"/>
          <w:kern w:val="32"/>
        </w:rPr>
      </w:pPr>
      <w:r w:rsidRPr="00A2317A">
        <w:rPr>
          <w:rFonts w:cstheme="minorHAnsi"/>
          <w:kern w:val="32"/>
          <w:lang w:val="nl-NL"/>
        </w:rPr>
        <w:t>Welke StUF berichten getest zijn</w:t>
      </w:r>
    </w:p>
    <w:p w:rsidR="005D2140" w:rsidRPr="005D2140" w:rsidRDefault="00917CDF">
      <w:pPr>
        <w:pStyle w:val="Lijstalinea"/>
        <w:numPr>
          <w:ilvl w:val="0"/>
          <w:numId w:val="39"/>
        </w:numPr>
        <w:rPr>
          <w:rFonts w:cstheme="minorHAnsi"/>
          <w:kern w:val="32"/>
          <w:lang w:val="nl-NL"/>
        </w:rPr>
      </w:pPr>
      <w:r>
        <w:rPr>
          <w:rFonts w:cstheme="minorHAnsi"/>
          <w:kern w:val="32"/>
          <w:lang w:val="nl-NL"/>
        </w:rPr>
        <w:t>W</w:t>
      </w:r>
      <w:r w:rsidR="00A2317A" w:rsidRPr="00A2317A">
        <w:rPr>
          <w:rFonts w:cstheme="minorHAnsi"/>
          <w:kern w:val="32"/>
          <w:lang w:val="nl-NL"/>
        </w:rPr>
        <w:t xml:space="preserve">elke testregels en </w:t>
      </w:r>
      <w:r>
        <w:rPr>
          <w:rFonts w:cstheme="minorHAnsi"/>
          <w:kern w:val="32"/>
          <w:lang w:val="nl-NL"/>
        </w:rPr>
        <w:t>bericht</w:t>
      </w:r>
      <w:r w:rsidR="00A2317A" w:rsidRPr="00A2317A">
        <w:rPr>
          <w:rFonts w:cstheme="minorHAnsi"/>
          <w:kern w:val="32"/>
          <w:lang w:val="nl-NL"/>
        </w:rPr>
        <w:t>schema’s op die berichten van toepassing</w:t>
      </w:r>
      <w:r>
        <w:rPr>
          <w:rFonts w:cstheme="minorHAnsi"/>
          <w:kern w:val="32"/>
          <w:lang w:val="nl-NL"/>
        </w:rPr>
        <w:t xml:space="preserve"> (en uitgevoerd)</w:t>
      </w:r>
      <w:r w:rsidR="00A2317A" w:rsidRPr="00A2317A">
        <w:rPr>
          <w:rFonts w:cstheme="minorHAnsi"/>
          <w:kern w:val="32"/>
          <w:lang w:val="nl-NL"/>
        </w:rPr>
        <w:t xml:space="preserve"> zijn </w:t>
      </w:r>
    </w:p>
    <w:p w:rsidR="005D2140" w:rsidRPr="00194E9B" w:rsidRDefault="00917CDF" w:rsidP="00194E9B">
      <w:pPr>
        <w:pStyle w:val="Lijstalinea"/>
        <w:numPr>
          <w:ilvl w:val="0"/>
          <w:numId w:val="39"/>
        </w:numPr>
        <w:rPr>
          <w:rFonts w:cstheme="minorHAnsi"/>
          <w:kern w:val="32"/>
          <w:lang w:val="nl-NL"/>
        </w:rPr>
      </w:pPr>
      <w:r>
        <w:rPr>
          <w:rFonts w:cstheme="minorHAnsi"/>
          <w:kern w:val="32"/>
          <w:lang w:val="nl-NL"/>
        </w:rPr>
        <w:t>Wat het resultaat is van de XML schemavalidatie en de andere testregels</w:t>
      </w:r>
      <w:r w:rsidR="00194E9B">
        <w:rPr>
          <w:rFonts w:cstheme="minorHAnsi"/>
          <w:kern w:val="32"/>
          <w:lang w:val="nl-NL"/>
        </w:rPr>
        <w:br/>
      </w:r>
    </w:p>
    <w:p w:rsidR="00A913A3" w:rsidRDefault="00920FDF" w:rsidP="00A913A3">
      <w:pPr>
        <w:spacing w:line="240" w:lineRule="auto"/>
        <w:rPr>
          <w:rFonts w:cstheme="minorHAnsi"/>
          <w:kern w:val="32"/>
          <w:szCs w:val="24"/>
        </w:rPr>
      </w:pPr>
      <w:r>
        <w:rPr>
          <w:rFonts w:cstheme="minorHAnsi"/>
          <w:kern w:val="32"/>
          <w:szCs w:val="24"/>
        </w:rPr>
        <w:t xml:space="preserve">Nieuwe </w:t>
      </w:r>
      <w:r w:rsidR="00194E9B">
        <w:rPr>
          <w:rFonts w:cstheme="minorHAnsi"/>
          <w:kern w:val="32"/>
          <w:szCs w:val="24"/>
        </w:rPr>
        <w:t>(</w:t>
      </w:r>
      <w:r>
        <w:rPr>
          <w:rFonts w:cstheme="minorHAnsi"/>
          <w:kern w:val="32"/>
          <w:szCs w:val="24"/>
        </w:rPr>
        <w:t>versies van) StUF koppelingen dienen voordat deze in productie worden genomen altijd getest te w</w:t>
      </w:r>
      <w:r w:rsidR="00A913A3">
        <w:rPr>
          <w:rFonts w:cstheme="minorHAnsi"/>
          <w:kern w:val="32"/>
          <w:szCs w:val="24"/>
        </w:rPr>
        <w:t>orden op het StUF Testplatform.</w:t>
      </w:r>
      <w:r w:rsidR="00D702FA">
        <w:rPr>
          <w:rFonts w:cstheme="minorHAnsi"/>
          <w:kern w:val="32"/>
          <w:szCs w:val="24"/>
        </w:rPr>
        <w:t xml:space="preserve"> </w:t>
      </w:r>
      <w:r w:rsidR="00A913A3">
        <w:rPr>
          <w:rFonts w:cstheme="minorHAnsi"/>
          <w:kern w:val="32"/>
          <w:szCs w:val="24"/>
        </w:rPr>
        <w:t>Indien KING een standaard testset gedefinieerd heeft ( zien .2.2.  dient deze standaard testset van KING te worden gebruikt.</w:t>
      </w:r>
    </w:p>
    <w:p w:rsidR="00A913A3" w:rsidRDefault="00A913A3" w:rsidP="00142821">
      <w:pPr>
        <w:spacing w:line="240" w:lineRule="auto"/>
        <w:rPr>
          <w:rFonts w:cstheme="minorHAnsi"/>
          <w:kern w:val="32"/>
          <w:szCs w:val="24"/>
        </w:rPr>
      </w:pPr>
      <w:r>
        <w:rPr>
          <w:rFonts w:cstheme="minorHAnsi"/>
          <w:kern w:val="32"/>
          <w:szCs w:val="24"/>
        </w:rPr>
        <w:t>Indien geen testset is vastgesteld dienen l</w:t>
      </w:r>
      <w:r w:rsidR="002F3FF0">
        <w:rPr>
          <w:rFonts w:cstheme="minorHAnsi"/>
          <w:kern w:val="32"/>
          <w:szCs w:val="24"/>
        </w:rPr>
        <w:t xml:space="preserve">everanciers </w:t>
      </w:r>
      <w:r>
        <w:rPr>
          <w:rFonts w:cstheme="minorHAnsi"/>
          <w:kern w:val="32"/>
          <w:szCs w:val="24"/>
        </w:rPr>
        <w:t xml:space="preserve">zelf </w:t>
      </w:r>
      <w:r w:rsidR="002F3FF0">
        <w:rPr>
          <w:rFonts w:cstheme="minorHAnsi"/>
          <w:kern w:val="32"/>
          <w:szCs w:val="24"/>
        </w:rPr>
        <w:t>een representatieve test</w:t>
      </w:r>
      <w:r w:rsidR="00194E9B">
        <w:rPr>
          <w:rFonts w:cstheme="minorHAnsi"/>
          <w:kern w:val="32"/>
          <w:szCs w:val="24"/>
        </w:rPr>
        <w:t xml:space="preserve"> </w:t>
      </w:r>
      <w:r>
        <w:rPr>
          <w:rFonts w:cstheme="minorHAnsi"/>
          <w:kern w:val="32"/>
          <w:szCs w:val="24"/>
        </w:rPr>
        <w:t xml:space="preserve">te definiëren en </w:t>
      </w:r>
      <w:r w:rsidR="002F3FF0">
        <w:rPr>
          <w:rFonts w:cstheme="minorHAnsi"/>
          <w:kern w:val="32"/>
          <w:szCs w:val="24"/>
        </w:rPr>
        <w:t xml:space="preserve">uit te voeren </w:t>
      </w:r>
      <w:r>
        <w:rPr>
          <w:rFonts w:cstheme="minorHAnsi"/>
          <w:kern w:val="32"/>
          <w:szCs w:val="24"/>
        </w:rPr>
        <w:t>op</w:t>
      </w:r>
      <w:r w:rsidR="002F3FF0">
        <w:rPr>
          <w:rFonts w:cstheme="minorHAnsi"/>
          <w:kern w:val="32"/>
          <w:szCs w:val="24"/>
        </w:rPr>
        <w:t xml:space="preserve"> het StUF Testplatform </w:t>
      </w:r>
      <w:r w:rsidR="00194E9B">
        <w:rPr>
          <w:rFonts w:cstheme="minorHAnsi"/>
          <w:kern w:val="32"/>
          <w:szCs w:val="24"/>
        </w:rPr>
        <w:t>voor een StUF koppelvlak</w:t>
      </w:r>
      <w:r>
        <w:rPr>
          <w:rFonts w:cstheme="minorHAnsi"/>
          <w:kern w:val="32"/>
          <w:szCs w:val="24"/>
        </w:rPr>
        <w:t>.</w:t>
      </w:r>
      <w:r w:rsidR="00194E9B">
        <w:rPr>
          <w:rFonts w:cstheme="minorHAnsi"/>
          <w:kern w:val="32"/>
          <w:szCs w:val="24"/>
        </w:rPr>
        <w:t xml:space="preserve"> </w:t>
      </w:r>
    </w:p>
    <w:p w:rsidR="00D70F41" w:rsidRDefault="000840CF" w:rsidP="00142821">
      <w:pPr>
        <w:spacing w:line="240" w:lineRule="auto"/>
        <w:rPr>
          <w:rFonts w:cstheme="minorHAnsi"/>
          <w:kern w:val="32"/>
          <w:szCs w:val="24"/>
        </w:rPr>
      </w:pPr>
      <w:r>
        <w:rPr>
          <w:rFonts w:cstheme="minorHAnsi"/>
          <w:kern w:val="32"/>
          <w:szCs w:val="24"/>
        </w:rPr>
        <w:t xml:space="preserve">Een testrapportage </w:t>
      </w:r>
      <w:r w:rsidR="002F3FF0">
        <w:rPr>
          <w:rFonts w:cstheme="minorHAnsi"/>
          <w:kern w:val="32"/>
          <w:szCs w:val="24"/>
        </w:rPr>
        <w:t xml:space="preserve">van de uitgevoerde testen moet </w:t>
      </w:r>
      <w:r>
        <w:rPr>
          <w:rFonts w:cstheme="minorHAnsi"/>
          <w:kern w:val="32"/>
          <w:szCs w:val="24"/>
        </w:rPr>
        <w:t>overhandigd kunnen worden aan gemeenten en/of KING indien hiernaar wordt gevraagd.</w:t>
      </w:r>
    </w:p>
    <w:p w:rsidR="005D2140" w:rsidRDefault="00D70F41" w:rsidP="00B4499C">
      <w:pPr>
        <w:pStyle w:val="Kop2"/>
        <w:rPr>
          <w:kern w:val="32"/>
        </w:rPr>
      </w:pPr>
      <w:bookmarkStart w:id="17" w:name="_Toc337476817"/>
      <w:r>
        <w:rPr>
          <w:kern w:val="32"/>
        </w:rPr>
        <w:t>Standaard testsets</w:t>
      </w:r>
      <w:bookmarkEnd w:id="17"/>
    </w:p>
    <w:p w:rsidR="005D2140" w:rsidRDefault="005C6F15">
      <w:pPr>
        <w:rPr>
          <w:szCs w:val="24"/>
        </w:rPr>
      </w:pPr>
      <w:r w:rsidRPr="005C6F15">
        <w:rPr>
          <w:szCs w:val="24"/>
        </w:rPr>
        <w:t>Voor</w:t>
      </w:r>
      <w:r>
        <w:rPr>
          <w:szCs w:val="24"/>
        </w:rPr>
        <w:t xml:space="preserve"> een aantal</w:t>
      </w:r>
      <w:r w:rsidR="00893BCF">
        <w:rPr>
          <w:szCs w:val="24"/>
        </w:rPr>
        <w:t xml:space="preserve"> veelgebruikte gemeentelijke</w:t>
      </w:r>
      <w:r>
        <w:rPr>
          <w:szCs w:val="24"/>
        </w:rPr>
        <w:t xml:space="preserve"> koppelvlakken heeft KING een standaard testset gedefinieerd. </w:t>
      </w:r>
      <w:r w:rsidR="002722DD">
        <w:rPr>
          <w:szCs w:val="24"/>
        </w:rPr>
        <w:t>Een standaard testset beschrijft de</w:t>
      </w:r>
      <w:r w:rsidR="00087337">
        <w:rPr>
          <w:szCs w:val="24"/>
        </w:rPr>
        <w:t xml:space="preserve"> reikwijdte</w:t>
      </w:r>
      <w:r w:rsidR="002722DD">
        <w:rPr>
          <w:szCs w:val="24"/>
        </w:rPr>
        <w:t xml:space="preserve"> </w:t>
      </w:r>
      <w:r w:rsidR="00087337">
        <w:rPr>
          <w:szCs w:val="24"/>
        </w:rPr>
        <w:t xml:space="preserve">van de </w:t>
      </w:r>
      <w:r w:rsidR="002722DD">
        <w:rPr>
          <w:szCs w:val="24"/>
        </w:rPr>
        <w:t>testen die uitgevoerd moeten worden om een specifieke koppeling te testen. Een voorbeeld is de BAG – WOZ Testset.</w:t>
      </w:r>
    </w:p>
    <w:p w:rsidR="005D2140" w:rsidRDefault="002722DD">
      <w:pPr>
        <w:rPr>
          <w:szCs w:val="24"/>
        </w:rPr>
      </w:pPr>
      <w:r>
        <w:rPr>
          <w:szCs w:val="24"/>
        </w:rPr>
        <w:t>Indien een testset voorhanden is dienen leveranciers</w:t>
      </w:r>
      <w:r w:rsidR="00893BCF">
        <w:rPr>
          <w:szCs w:val="24"/>
        </w:rPr>
        <w:t xml:space="preserve"> die de koppelingen ondersteunen</w:t>
      </w:r>
      <w:r>
        <w:rPr>
          <w:szCs w:val="24"/>
        </w:rPr>
        <w:t xml:space="preserve"> </w:t>
      </w:r>
      <w:r w:rsidR="00B469AF">
        <w:rPr>
          <w:szCs w:val="24"/>
        </w:rPr>
        <w:t>middels deze testset hun koppelingen</w:t>
      </w:r>
      <w:r w:rsidR="00893BCF">
        <w:rPr>
          <w:szCs w:val="24"/>
        </w:rPr>
        <w:t xml:space="preserve"> preventief</w:t>
      </w:r>
      <w:r w:rsidR="00B469AF">
        <w:rPr>
          <w:szCs w:val="24"/>
        </w:rPr>
        <w:t xml:space="preserve"> te testen.</w:t>
      </w:r>
    </w:p>
    <w:p w:rsidR="005D2140" w:rsidRDefault="005707F2" w:rsidP="00B4499C">
      <w:pPr>
        <w:pStyle w:val="Kop2"/>
      </w:pPr>
      <w:bookmarkStart w:id="18" w:name="_Toc337476818"/>
      <w:r>
        <w:t xml:space="preserve">GEMMA </w:t>
      </w:r>
      <w:r w:rsidR="003D409C">
        <w:t>Softwarecatalogus</w:t>
      </w:r>
      <w:bookmarkEnd w:id="18"/>
    </w:p>
    <w:p w:rsidR="008974FE" w:rsidRDefault="00A2317A" w:rsidP="005707F2">
      <w:pPr>
        <w:spacing w:before="100" w:beforeAutospacing="1" w:after="100" w:afterAutospacing="1" w:line="240" w:lineRule="auto"/>
        <w:rPr>
          <w:rFonts w:eastAsia="Times New Roman"/>
          <w:szCs w:val="24"/>
          <w:lang w:eastAsia="nl-NL"/>
        </w:rPr>
      </w:pPr>
      <w:r w:rsidRPr="00A2317A">
        <w:rPr>
          <w:rFonts w:eastAsia="Times New Roman"/>
          <w:szCs w:val="24"/>
          <w:lang w:eastAsia="nl-NL"/>
        </w:rPr>
        <w:t>De GEMMA Softwarecatalogus</w:t>
      </w:r>
      <w:r w:rsidR="00605847">
        <w:rPr>
          <w:rFonts w:eastAsia="Times New Roman"/>
          <w:szCs w:val="24"/>
          <w:lang w:eastAsia="nl-NL"/>
        </w:rPr>
        <w:t xml:space="preserve"> (</w:t>
      </w:r>
      <w:hyperlink r:id="rId12" w:history="1">
        <w:r w:rsidR="002E6407" w:rsidRPr="00B425E5">
          <w:rPr>
            <w:rStyle w:val="Hyperlink"/>
            <w:rFonts w:asciiTheme="minorHAnsi" w:eastAsia="Times New Roman" w:hAnsiTheme="minorHAnsi"/>
            <w:sz w:val="24"/>
            <w:szCs w:val="24"/>
            <w:lang w:eastAsia="nl-NL"/>
          </w:rPr>
          <w:t>www.gemmasoftwarecatalogus.nl</w:t>
        </w:r>
      </w:hyperlink>
      <w:r w:rsidR="00605847">
        <w:rPr>
          <w:rFonts w:eastAsia="Times New Roman"/>
          <w:szCs w:val="24"/>
          <w:lang w:eastAsia="nl-NL"/>
        </w:rPr>
        <w:t xml:space="preserve">) </w:t>
      </w:r>
      <w:r w:rsidR="005707F2">
        <w:rPr>
          <w:rFonts w:eastAsia="Times New Roman"/>
          <w:szCs w:val="24"/>
          <w:lang w:eastAsia="nl-NL"/>
        </w:rPr>
        <w:t xml:space="preserve"> is een online systeem</w:t>
      </w:r>
      <w:r w:rsidRPr="00A2317A">
        <w:rPr>
          <w:rFonts w:eastAsia="Times New Roman"/>
          <w:szCs w:val="24"/>
          <w:lang w:eastAsia="nl-NL"/>
        </w:rPr>
        <w:t xml:space="preserve"> waarin leveranciers hun (verwachte) aanbod van softwareproducten voor gemeenten inzichtelijk maken. In de </w:t>
      </w:r>
      <w:r w:rsidR="008974FE">
        <w:rPr>
          <w:rFonts w:eastAsia="Times New Roman"/>
          <w:szCs w:val="24"/>
          <w:lang w:eastAsia="nl-NL"/>
        </w:rPr>
        <w:t>S</w:t>
      </w:r>
      <w:r w:rsidRPr="00A2317A">
        <w:rPr>
          <w:rFonts w:eastAsia="Times New Roman"/>
          <w:szCs w:val="24"/>
          <w:lang w:eastAsia="nl-NL"/>
        </w:rPr>
        <w:t>oftwarecatalogus</w:t>
      </w:r>
      <w:r w:rsidR="005707F2">
        <w:rPr>
          <w:rFonts w:eastAsia="Times New Roman"/>
          <w:szCs w:val="24"/>
          <w:lang w:eastAsia="nl-NL"/>
        </w:rPr>
        <w:t xml:space="preserve"> geven leveranciers aan welke producten zij aanbieden en welke </w:t>
      </w:r>
      <w:r w:rsidR="00605847">
        <w:rPr>
          <w:rFonts w:eastAsia="Times New Roman"/>
          <w:szCs w:val="24"/>
          <w:lang w:eastAsia="nl-NL"/>
        </w:rPr>
        <w:t xml:space="preserve">(versies van) </w:t>
      </w:r>
      <w:r w:rsidR="005707F2">
        <w:rPr>
          <w:rFonts w:eastAsia="Times New Roman"/>
          <w:szCs w:val="24"/>
          <w:lang w:eastAsia="nl-NL"/>
        </w:rPr>
        <w:t xml:space="preserve">StUF standaarden en/of </w:t>
      </w:r>
      <w:proofErr w:type="spellStart"/>
      <w:r w:rsidR="005707F2">
        <w:rPr>
          <w:rFonts w:eastAsia="Times New Roman"/>
          <w:szCs w:val="24"/>
          <w:lang w:eastAsia="nl-NL"/>
        </w:rPr>
        <w:t>koppelvlakspecificaties</w:t>
      </w:r>
      <w:proofErr w:type="spellEnd"/>
      <w:r w:rsidR="005707F2">
        <w:rPr>
          <w:rFonts w:eastAsia="Times New Roman"/>
          <w:szCs w:val="24"/>
          <w:lang w:eastAsia="nl-NL"/>
        </w:rPr>
        <w:t xml:space="preserve"> zij (deels) ondersteunen.</w:t>
      </w:r>
      <w:r w:rsidR="0017099A">
        <w:rPr>
          <w:rFonts w:eastAsia="Times New Roman"/>
          <w:szCs w:val="24"/>
          <w:lang w:eastAsia="nl-NL"/>
        </w:rPr>
        <w:t xml:space="preserve"> Daarbij kan aangegeven worden of er met succes een </w:t>
      </w:r>
      <w:proofErr w:type="spellStart"/>
      <w:r w:rsidR="0017099A">
        <w:rPr>
          <w:rFonts w:eastAsia="Times New Roman"/>
          <w:szCs w:val="24"/>
          <w:lang w:eastAsia="nl-NL"/>
        </w:rPr>
        <w:t>compliancytest</w:t>
      </w:r>
      <w:proofErr w:type="spellEnd"/>
      <w:r w:rsidR="0017099A">
        <w:rPr>
          <w:rFonts w:eastAsia="Times New Roman"/>
          <w:szCs w:val="24"/>
          <w:lang w:eastAsia="nl-NL"/>
        </w:rPr>
        <w:t xml:space="preserve"> is uitgevoerd.</w:t>
      </w:r>
      <w:r w:rsidR="00F43533">
        <w:rPr>
          <w:rFonts w:eastAsia="Times New Roman"/>
          <w:szCs w:val="24"/>
          <w:lang w:eastAsia="nl-NL"/>
        </w:rPr>
        <w:t xml:space="preserve"> Wanneer een leverancier aangeeft een bepaalde StUF standaard en/of StUF </w:t>
      </w:r>
      <w:proofErr w:type="spellStart"/>
      <w:r w:rsidR="00F43533">
        <w:rPr>
          <w:rFonts w:eastAsia="Times New Roman"/>
          <w:szCs w:val="24"/>
          <w:lang w:eastAsia="nl-NL"/>
        </w:rPr>
        <w:t>koppelvlakspecificatie</w:t>
      </w:r>
      <w:proofErr w:type="spellEnd"/>
      <w:r w:rsidR="00F43533">
        <w:rPr>
          <w:rFonts w:eastAsia="Times New Roman"/>
          <w:szCs w:val="24"/>
          <w:lang w:eastAsia="nl-NL"/>
        </w:rPr>
        <w:t xml:space="preserve"> te ondersteunen</w:t>
      </w:r>
      <w:r w:rsidR="00A913A3">
        <w:rPr>
          <w:rFonts w:eastAsia="Times New Roman"/>
          <w:szCs w:val="24"/>
          <w:lang w:eastAsia="nl-NL"/>
        </w:rPr>
        <w:t xml:space="preserve"> en aangeeft de </w:t>
      </w:r>
      <w:proofErr w:type="spellStart"/>
      <w:r w:rsidR="00A913A3">
        <w:rPr>
          <w:rFonts w:eastAsia="Times New Roman"/>
          <w:szCs w:val="24"/>
          <w:lang w:eastAsia="nl-NL"/>
        </w:rPr>
        <w:t>compliancytesten</w:t>
      </w:r>
      <w:proofErr w:type="spellEnd"/>
      <w:r w:rsidR="00A913A3">
        <w:rPr>
          <w:rFonts w:eastAsia="Times New Roman"/>
          <w:szCs w:val="24"/>
          <w:lang w:eastAsia="nl-NL"/>
        </w:rPr>
        <w:t xml:space="preserve"> succesvol te hebben uitgevoerd</w:t>
      </w:r>
      <w:r w:rsidR="00F43533">
        <w:rPr>
          <w:rFonts w:eastAsia="Times New Roman"/>
          <w:szCs w:val="24"/>
          <w:lang w:eastAsia="nl-NL"/>
        </w:rPr>
        <w:t>, dan moet op verzoek een testrapportage van het StUF Testplatform overhandigd kunnen worden aan gemeenten en/of KING.</w:t>
      </w:r>
    </w:p>
    <w:p w:rsidR="006B17BA" w:rsidRPr="006C73F1" w:rsidRDefault="006B17BA" w:rsidP="00B4499C">
      <w:pPr>
        <w:pStyle w:val="Kop2"/>
      </w:pPr>
      <w:bookmarkStart w:id="19" w:name="_Toc336953533"/>
      <w:bookmarkStart w:id="20" w:name="_Toc337460670"/>
      <w:bookmarkStart w:id="21" w:name="_Toc337476025"/>
      <w:bookmarkStart w:id="22" w:name="_Toc337476180"/>
      <w:bookmarkStart w:id="23" w:name="_Toc337476442"/>
      <w:bookmarkStart w:id="24" w:name="_Toc337476530"/>
      <w:bookmarkStart w:id="25" w:name="_Toc337476587"/>
      <w:bookmarkStart w:id="26" w:name="_Toc337476632"/>
      <w:bookmarkStart w:id="27" w:name="_Toc337476673"/>
      <w:bookmarkStart w:id="28" w:name="_Toc337476709"/>
      <w:bookmarkStart w:id="29" w:name="_Toc337476745"/>
      <w:bookmarkStart w:id="30" w:name="_Toc337476782"/>
      <w:bookmarkStart w:id="31" w:name="_Toc337476819"/>
      <w:bookmarkStart w:id="32" w:name="_Toc336953534"/>
      <w:bookmarkStart w:id="33" w:name="_Toc337460671"/>
      <w:bookmarkStart w:id="34" w:name="_Toc337476026"/>
      <w:bookmarkStart w:id="35" w:name="_Toc337476181"/>
      <w:bookmarkStart w:id="36" w:name="_Toc337476443"/>
      <w:bookmarkStart w:id="37" w:name="_Toc337476531"/>
      <w:bookmarkStart w:id="38" w:name="_Toc337476588"/>
      <w:bookmarkStart w:id="39" w:name="_Toc337476633"/>
      <w:bookmarkStart w:id="40" w:name="_Toc337476674"/>
      <w:bookmarkStart w:id="41" w:name="_Toc337476710"/>
      <w:bookmarkStart w:id="42" w:name="_Toc337476746"/>
      <w:bookmarkStart w:id="43" w:name="_Toc337476783"/>
      <w:bookmarkStart w:id="44" w:name="_Toc337476820"/>
      <w:bookmarkStart w:id="45" w:name="_Toc337476822"/>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r>
        <w:lastRenderedPageBreak/>
        <w:t>StUF Regiegroep</w:t>
      </w:r>
      <w:bookmarkEnd w:id="45"/>
    </w:p>
    <w:p w:rsidR="006B17BA" w:rsidRDefault="006B17BA" w:rsidP="006B17BA">
      <w:pPr>
        <w:spacing w:line="240" w:lineRule="auto"/>
        <w:rPr>
          <w:rFonts w:cstheme="minorHAnsi"/>
          <w:kern w:val="32"/>
          <w:szCs w:val="24"/>
        </w:rPr>
      </w:pPr>
      <w:r w:rsidRPr="006B17BA">
        <w:rPr>
          <w:rFonts w:cstheme="minorHAnsi"/>
          <w:kern w:val="32"/>
          <w:szCs w:val="24"/>
        </w:rPr>
        <w:t xml:space="preserve">De StUF </w:t>
      </w:r>
      <w:r w:rsidR="00087337">
        <w:rPr>
          <w:rFonts w:cstheme="minorHAnsi"/>
          <w:kern w:val="32"/>
          <w:szCs w:val="24"/>
        </w:rPr>
        <w:t>R</w:t>
      </w:r>
      <w:r w:rsidRPr="006B17BA">
        <w:rPr>
          <w:rFonts w:cstheme="minorHAnsi"/>
          <w:kern w:val="32"/>
          <w:szCs w:val="24"/>
        </w:rPr>
        <w:t>egiegroep is het orgaan dat gaat over de vaststelling van de StUF standaard.</w:t>
      </w:r>
    </w:p>
    <w:p w:rsidR="00264170" w:rsidRDefault="00264170" w:rsidP="006B17BA">
      <w:pPr>
        <w:spacing w:line="240" w:lineRule="auto"/>
        <w:rPr>
          <w:rFonts w:cstheme="minorHAnsi"/>
          <w:kern w:val="32"/>
          <w:szCs w:val="24"/>
        </w:rPr>
      </w:pPr>
      <w:r>
        <w:rPr>
          <w:rFonts w:cstheme="minorHAnsi"/>
          <w:kern w:val="32"/>
          <w:szCs w:val="24"/>
        </w:rPr>
        <w:t xml:space="preserve">Op </w:t>
      </w:r>
      <w:r w:rsidR="00D4301A">
        <w:rPr>
          <w:rFonts w:cstheme="minorHAnsi"/>
          <w:kern w:val="32"/>
          <w:szCs w:val="24"/>
        </w:rPr>
        <w:t>24/6/</w:t>
      </w:r>
      <w:r>
        <w:rPr>
          <w:rFonts w:cstheme="minorHAnsi"/>
          <w:kern w:val="32"/>
          <w:szCs w:val="24"/>
        </w:rPr>
        <w:t xml:space="preserve">2011 is de vorige versie </w:t>
      </w:r>
      <w:r w:rsidR="00A913A3">
        <w:rPr>
          <w:rFonts w:cstheme="minorHAnsi"/>
          <w:kern w:val="32"/>
          <w:szCs w:val="24"/>
        </w:rPr>
        <w:t xml:space="preserve">1.0 </w:t>
      </w:r>
      <w:r>
        <w:rPr>
          <w:rFonts w:cstheme="minorHAnsi"/>
          <w:kern w:val="32"/>
          <w:szCs w:val="24"/>
        </w:rPr>
        <w:t>van dit document vastgesteld.</w:t>
      </w:r>
    </w:p>
    <w:p w:rsidR="007E1D46" w:rsidRDefault="00A2317A" w:rsidP="006B17BA">
      <w:pPr>
        <w:spacing w:line="240" w:lineRule="auto"/>
        <w:rPr>
          <w:szCs w:val="24"/>
        </w:rPr>
      </w:pPr>
      <w:r w:rsidRPr="00A2317A">
        <w:rPr>
          <w:szCs w:val="24"/>
        </w:rPr>
        <w:t xml:space="preserve">In de StUF Regiegroepvergadering van </w:t>
      </w:r>
      <w:r w:rsidRPr="00A2317A">
        <w:rPr>
          <w:szCs w:val="24"/>
          <w:highlight w:val="yellow"/>
        </w:rPr>
        <w:t>3 oktober 2012 (ovb)</w:t>
      </w:r>
      <w:r w:rsidRPr="00A2317A">
        <w:rPr>
          <w:szCs w:val="24"/>
        </w:rPr>
        <w:t xml:space="preserve"> is door KING voorgesteld om het huidige productoverzicht </w:t>
      </w:r>
      <w:r w:rsidR="00605847">
        <w:rPr>
          <w:szCs w:val="24"/>
        </w:rPr>
        <w:t xml:space="preserve">te vervangen door de </w:t>
      </w:r>
      <w:r w:rsidR="00D4301A">
        <w:rPr>
          <w:szCs w:val="24"/>
        </w:rPr>
        <w:t xml:space="preserve">GEMMA </w:t>
      </w:r>
      <w:r w:rsidR="00BD7822">
        <w:rPr>
          <w:szCs w:val="24"/>
        </w:rPr>
        <w:t>S</w:t>
      </w:r>
      <w:r w:rsidR="00605847">
        <w:rPr>
          <w:szCs w:val="24"/>
        </w:rPr>
        <w:t>oftwarecatalogus.</w:t>
      </w:r>
      <w:r w:rsidR="003F5C74">
        <w:rPr>
          <w:szCs w:val="24"/>
        </w:rPr>
        <w:t xml:space="preserve"> </w:t>
      </w:r>
      <w:r w:rsidR="00AD4058">
        <w:rPr>
          <w:szCs w:val="24"/>
        </w:rPr>
        <w:t xml:space="preserve">Voorwaarde voor softwareproducten met een StUF koppeling om opgenomen te worden in de </w:t>
      </w:r>
      <w:r w:rsidR="00BD7822">
        <w:rPr>
          <w:szCs w:val="24"/>
        </w:rPr>
        <w:t>S</w:t>
      </w:r>
      <w:r w:rsidR="00AD4058">
        <w:rPr>
          <w:szCs w:val="24"/>
        </w:rPr>
        <w:t xml:space="preserve">oftwarecatalogus is </w:t>
      </w:r>
      <w:r w:rsidR="007E1D46">
        <w:rPr>
          <w:szCs w:val="24"/>
        </w:rPr>
        <w:t>dat de leverancier</w:t>
      </w:r>
      <w:r w:rsidR="00D91298">
        <w:rPr>
          <w:szCs w:val="24"/>
        </w:rPr>
        <w:t xml:space="preserve"> een representatieve test </w:t>
      </w:r>
      <w:r w:rsidR="007E1D46">
        <w:rPr>
          <w:szCs w:val="24"/>
        </w:rPr>
        <w:t xml:space="preserve">uitvoert </w:t>
      </w:r>
      <w:r w:rsidR="00AD4058">
        <w:rPr>
          <w:szCs w:val="24"/>
        </w:rPr>
        <w:t>met be</w:t>
      </w:r>
      <w:r w:rsidR="00D91298">
        <w:rPr>
          <w:szCs w:val="24"/>
        </w:rPr>
        <w:t xml:space="preserve">hulp van het StUF Testplatform. Indien er een standaard testset aanwezig is voor een koppeling dan </w:t>
      </w:r>
      <w:r w:rsidR="001577B6">
        <w:rPr>
          <w:szCs w:val="24"/>
        </w:rPr>
        <w:t>dienen de testen uit deze test</w:t>
      </w:r>
      <w:r w:rsidR="007E1D46">
        <w:rPr>
          <w:szCs w:val="24"/>
        </w:rPr>
        <w:t>set</w:t>
      </w:r>
      <w:r w:rsidR="001577B6">
        <w:rPr>
          <w:szCs w:val="24"/>
        </w:rPr>
        <w:t xml:space="preserve"> uitgevoerd te worden als representatieve test.</w:t>
      </w:r>
      <w:r w:rsidR="007E1D46">
        <w:rPr>
          <w:szCs w:val="24"/>
        </w:rPr>
        <w:t xml:space="preserve"> </w:t>
      </w:r>
    </w:p>
    <w:p w:rsidR="007E1D46" w:rsidRDefault="00D91298" w:rsidP="006B17BA">
      <w:pPr>
        <w:spacing w:line="240" w:lineRule="auto"/>
        <w:rPr>
          <w:szCs w:val="24"/>
        </w:rPr>
      </w:pPr>
      <w:r>
        <w:rPr>
          <w:szCs w:val="24"/>
        </w:rPr>
        <w:t>Als een test met het StUF Testplatform niet mogelijk</w:t>
      </w:r>
      <w:r w:rsidR="00087337">
        <w:rPr>
          <w:szCs w:val="24"/>
        </w:rPr>
        <w:t xml:space="preserve"> </w:t>
      </w:r>
      <w:r w:rsidR="00F05EC8">
        <w:rPr>
          <w:szCs w:val="24"/>
        </w:rPr>
        <w:t xml:space="preserve">is, </w:t>
      </w:r>
      <w:r w:rsidR="00087337">
        <w:rPr>
          <w:szCs w:val="24"/>
        </w:rPr>
        <w:t xml:space="preserve">bijvoorbeeld </w:t>
      </w:r>
      <w:r w:rsidR="00D4301A">
        <w:rPr>
          <w:szCs w:val="24"/>
        </w:rPr>
        <w:t>omdat het een</w:t>
      </w:r>
      <w:r w:rsidR="00087337">
        <w:rPr>
          <w:szCs w:val="24"/>
        </w:rPr>
        <w:t xml:space="preserve"> </w:t>
      </w:r>
      <w:r w:rsidR="00D4301A">
        <w:rPr>
          <w:szCs w:val="24"/>
        </w:rPr>
        <w:t>verouderde</w:t>
      </w:r>
      <w:r w:rsidR="00087337">
        <w:rPr>
          <w:szCs w:val="24"/>
        </w:rPr>
        <w:t xml:space="preserve"> versie van StUF</w:t>
      </w:r>
      <w:r w:rsidR="00D4301A">
        <w:rPr>
          <w:szCs w:val="24"/>
        </w:rPr>
        <w:t xml:space="preserve"> betreft</w:t>
      </w:r>
      <w:r w:rsidR="00F05EC8">
        <w:rPr>
          <w:szCs w:val="24"/>
        </w:rPr>
        <w:t xml:space="preserve">, </w:t>
      </w:r>
      <w:r>
        <w:rPr>
          <w:szCs w:val="24"/>
        </w:rPr>
        <w:t xml:space="preserve">dan geldt als minimale eis dat </w:t>
      </w:r>
      <w:r w:rsidR="007E1D46">
        <w:rPr>
          <w:szCs w:val="24"/>
        </w:rPr>
        <w:t xml:space="preserve">een </w:t>
      </w:r>
      <w:r>
        <w:rPr>
          <w:szCs w:val="24"/>
        </w:rPr>
        <w:t>berichten valideren tegen de StUF XML berichtschema’s.</w:t>
      </w:r>
    </w:p>
    <w:p w:rsidR="00D84776" w:rsidRDefault="00087337">
      <w:pPr>
        <w:spacing w:line="240" w:lineRule="auto"/>
        <w:rPr>
          <w:szCs w:val="24"/>
        </w:rPr>
      </w:pPr>
      <w:r>
        <w:rPr>
          <w:szCs w:val="24"/>
        </w:rPr>
        <w:t xml:space="preserve">De </w:t>
      </w:r>
      <w:r w:rsidR="00D84776">
        <w:rPr>
          <w:szCs w:val="24"/>
        </w:rPr>
        <w:t>correcte inbouw van</w:t>
      </w:r>
      <w:r w:rsidR="00A2317A" w:rsidRPr="00A2317A">
        <w:rPr>
          <w:szCs w:val="24"/>
        </w:rPr>
        <w:t xml:space="preserve"> StUF standaard</w:t>
      </w:r>
      <w:r w:rsidR="00D84776">
        <w:rPr>
          <w:szCs w:val="24"/>
        </w:rPr>
        <w:t>en</w:t>
      </w:r>
      <w:r w:rsidR="00A2317A" w:rsidRPr="00A2317A">
        <w:rPr>
          <w:szCs w:val="24"/>
        </w:rPr>
        <w:t xml:space="preserve"> </w:t>
      </w:r>
      <w:r>
        <w:rPr>
          <w:szCs w:val="24"/>
        </w:rPr>
        <w:t xml:space="preserve">is </w:t>
      </w:r>
      <w:r w:rsidR="00A2317A" w:rsidRPr="00A2317A">
        <w:rPr>
          <w:szCs w:val="24"/>
        </w:rPr>
        <w:t>de verantwoordelijkheid</w:t>
      </w:r>
      <w:r w:rsidR="00F05EC8">
        <w:rPr>
          <w:szCs w:val="24"/>
        </w:rPr>
        <w:t xml:space="preserve"> </w:t>
      </w:r>
      <w:r w:rsidR="00A2317A" w:rsidRPr="00A2317A">
        <w:rPr>
          <w:szCs w:val="24"/>
        </w:rPr>
        <w:t>van leveranciers.</w:t>
      </w:r>
      <w:r w:rsidR="00B43C2D">
        <w:rPr>
          <w:szCs w:val="24"/>
        </w:rPr>
        <w:t xml:space="preserve"> Een leverancier is zelf verantwoordelijk voor het uitvoeren van </w:t>
      </w:r>
      <w:r w:rsidR="00D4301A">
        <w:rPr>
          <w:szCs w:val="24"/>
        </w:rPr>
        <w:t xml:space="preserve">de </w:t>
      </w:r>
      <w:proofErr w:type="spellStart"/>
      <w:r w:rsidR="00D4301A">
        <w:rPr>
          <w:szCs w:val="24"/>
        </w:rPr>
        <w:t>compliancy</w:t>
      </w:r>
      <w:r w:rsidR="00B43C2D">
        <w:rPr>
          <w:szCs w:val="24"/>
        </w:rPr>
        <w:t>testen</w:t>
      </w:r>
      <w:proofErr w:type="spellEnd"/>
      <w:r w:rsidR="00D4301A">
        <w:rPr>
          <w:szCs w:val="24"/>
        </w:rPr>
        <w:t xml:space="preserve"> en dient in de GEMMA Softwarecatalogus aan te geven of dit met succes is gebeurd.</w:t>
      </w:r>
      <w:r w:rsidR="00FC3A0C">
        <w:rPr>
          <w:szCs w:val="24"/>
        </w:rPr>
        <w:t xml:space="preserve"> </w:t>
      </w:r>
    </w:p>
    <w:p w:rsidR="005D2140" w:rsidRPr="00FC3A0C" w:rsidRDefault="00FC3A0C">
      <w:pPr>
        <w:spacing w:line="240" w:lineRule="auto"/>
        <w:rPr>
          <w:szCs w:val="24"/>
        </w:rPr>
      </w:pPr>
      <w:r>
        <w:rPr>
          <w:szCs w:val="24"/>
        </w:rPr>
        <w:t xml:space="preserve">Als achteraf blijkt dat softwareproducten niet voldoen aan de StUF regels terwijl in de GEMMA Softwarecatalogus is aangegeven dat de </w:t>
      </w:r>
      <w:proofErr w:type="spellStart"/>
      <w:r>
        <w:rPr>
          <w:szCs w:val="24"/>
        </w:rPr>
        <w:t>compliancytesten</w:t>
      </w:r>
      <w:proofErr w:type="spellEnd"/>
      <w:r>
        <w:rPr>
          <w:szCs w:val="24"/>
        </w:rPr>
        <w:t xml:space="preserve"> succesvol zijn uitgevoerd, dan kunnen g</w:t>
      </w:r>
      <w:r w:rsidR="00A2317A" w:rsidRPr="00A2317A">
        <w:rPr>
          <w:szCs w:val="24"/>
        </w:rPr>
        <w:t xml:space="preserve">econstateerde afwijkingen gemeld </w:t>
      </w:r>
      <w:r>
        <w:rPr>
          <w:szCs w:val="24"/>
        </w:rPr>
        <w:t xml:space="preserve">worden </w:t>
      </w:r>
      <w:r w:rsidR="00A2317A" w:rsidRPr="00A2317A">
        <w:rPr>
          <w:szCs w:val="24"/>
        </w:rPr>
        <w:t xml:space="preserve">bij KING. In de StUF Regiegroepvergadering van </w:t>
      </w:r>
      <w:r w:rsidR="00A2317A" w:rsidRPr="00A2317A">
        <w:rPr>
          <w:szCs w:val="24"/>
          <w:highlight w:val="yellow"/>
        </w:rPr>
        <w:t>XXXXX</w:t>
      </w:r>
      <w:r w:rsidR="00A2317A" w:rsidRPr="00A2317A">
        <w:rPr>
          <w:szCs w:val="24"/>
        </w:rPr>
        <w:t xml:space="preserve"> is besloten dat onderstaand proces en bijbehorende voorwaarden van toepassing zijn.</w:t>
      </w:r>
      <w:r w:rsidR="00114BD6">
        <w:rPr>
          <w:kern w:val="32"/>
        </w:rPr>
        <w:br w:type="page"/>
      </w:r>
    </w:p>
    <w:p w:rsidR="001A18F7" w:rsidRDefault="001A18F7" w:rsidP="001A18F7">
      <w:pPr>
        <w:pStyle w:val="Kop1"/>
        <w:rPr>
          <w:kern w:val="32"/>
        </w:rPr>
      </w:pPr>
      <w:bookmarkStart w:id="46" w:name="_Toc337476823"/>
      <w:r>
        <w:rPr>
          <w:kern w:val="32"/>
        </w:rPr>
        <w:lastRenderedPageBreak/>
        <w:t>Proces</w:t>
      </w:r>
      <w:bookmarkEnd w:id="46"/>
    </w:p>
    <w:p w:rsidR="001A18F7" w:rsidRPr="001A18F7" w:rsidRDefault="001A18F7" w:rsidP="001A18F7">
      <w:r w:rsidRPr="001A18F7">
        <w:rPr>
          <w:noProof/>
          <w:lang w:eastAsia="nl-NL"/>
        </w:rPr>
        <w:drawing>
          <wp:inline distT="0" distB="0" distL="0" distR="0">
            <wp:extent cx="5759958" cy="3379622"/>
            <wp:effectExtent l="19050" t="0" r="0" b="0"/>
            <wp:docPr id="4" name="Afbeelding 1" descr="Proc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ces.png"/>
                    <pic:cNvPicPr/>
                  </pic:nvPicPr>
                  <pic:blipFill>
                    <a:blip r:embed="rId13"/>
                    <a:srcRect t="8968" b="12860"/>
                    <a:stretch>
                      <a:fillRect/>
                    </a:stretch>
                  </pic:blipFill>
                  <pic:spPr>
                    <a:xfrm>
                      <a:off x="0" y="0"/>
                      <a:ext cx="5759958" cy="3379622"/>
                    </a:xfrm>
                    <a:prstGeom prst="rect">
                      <a:avLst/>
                    </a:prstGeom>
                  </pic:spPr>
                </pic:pic>
              </a:graphicData>
            </a:graphic>
          </wp:inline>
        </w:drawing>
      </w:r>
    </w:p>
    <w:p w:rsidR="00114BD6" w:rsidRDefault="002E6407" w:rsidP="00FC0AED">
      <w:pPr>
        <w:pStyle w:val="Kop2"/>
      </w:pPr>
      <w:bookmarkStart w:id="47" w:name="_Toc337476535"/>
      <w:bookmarkStart w:id="48" w:name="_Toc337476592"/>
      <w:bookmarkStart w:id="49" w:name="_Toc337476637"/>
      <w:bookmarkStart w:id="50" w:name="_Toc337476678"/>
      <w:bookmarkStart w:id="51" w:name="_Toc337476714"/>
      <w:bookmarkStart w:id="52" w:name="_Toc337476750"/>
      <w:bookmarkStart w:id="53" w:name="_Toc337476787"/>
      <w:bookmarkStart w:id="54" w:name="_Toc337476824"/>
      <w:bookmarkStart w:id="55" w:name="_Toc337476536"/>
      <w:bookmarkStart w:id="56" w:name="_Toc337476593"/>
      <w:bookmarkStart w:id="57" w:name="_Toc337476638"/>
      <w:bookmarkStart w:id="58" w:name="_Toc337476679"/>
      <w:bookmarkStart w:id="59" w:name="_Toc337476715"/>
      <w:bookmarkStart w:id="60" w:name="_Toc337476751"/>
      <w:bookmarkStart w:id="61" w:name="_Toc337476788"/>
      <w:bookmarkStart w:id="62" w:name="_Toc337476825"/>
      <w:bookmarkStart w:id="63" w:name="_GoBack"/>
      <w:bookmarkStart w:id="64" w:name="_Toc33747682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r>
        <w:t xml:space="preserve">Invoeren </w:t>
      </w:r>
      <w:r w:rsidR="00114BD6">
        <w:t xml:space="preserve">softwareproducten en publicatie </w:t>
      </w:r>
      <w:bookmarkEnd w:id="64"/>
      <w:r w:rsidR="00F05EC8">
        <w:t xml:space="preserve"> </w:t>
      </w:r>
      <w:r w:rsidR="00155E66">
        <w:t>via softwarecatalogus</w:t>
      </w:r>
    </w:p>
    <w:p w:rsidR="001B6850" w:rsidRDefault="002E6407" w:rsidP="001A18F7">
      <w:r>
        <w:t>Leveranciers publiceren zelf hun softwareproducten in de Softwarecatalogus en geven daarbij aan welke St</w:t>
      </w:r>
      <w:r w:rsidR="00441CA2">
        <w:t xml:space="preserve">UF onderdelen </w:t>
      </w:r>
      <w:r w:rsidR="00F05EC8">
        <w:t xml:space="preserve">zij </w:t>
      </w:r>
      <w:r w:rsidR="00441CA2">
        <w:t xml:space="preserve">ondersteunen. </w:t>
      </w:r>
      <w:r w:rsidR="00A44193">
        <w:t>Leveranciers zijn zelf verantwoordelijk voor de verstrekking van juiste en volledige informatie. In het convenant met KING is afgesproken dat zij</w:t>
      </w:r>
      <w:r w:rsidR="00A44193" w:rsidRPr="00A44193">
        <w:t xml:space="preserve"> minstens eens per kwartaal </w:t>
      </w:r>
      <w:r w:rsidR="00A44193">
        <w:t>de informatie over hun</w:t>
      </w:r>
      <w:r w:rsidR="00A44193" w:rsidRPr="00A44193">
        <w:t xml:space="preserve"> </w:t>
      </w:r>
      <w:r w:rsidR="00A44193" w:rsidRPr="00A44193">
        <w:t xml:space="preserve">productportfolio in de GEMMA Softwarecatalogus </w:t>
      </w:r>
      <w:r w:rsidR="00A44193">
        <w:t>bijwerken</w:t>
      </w:r>
      <w:r w:rsidR="001B6850">
        <w:t>.</w:t>
      </w:r>
    </w:p>
    <w:p w:rsidR="00382675" w:rsidRDefault="001B6850" w:rsidP="001B6850">
      <w:pPr>
        <w:pStyle w:val="Kop3"/>
      </w:pPr>
      <w:r>
        <w:t>Volledige of gedeeltelijke ondersteuning</w:t>
      </w:r>
      <w:r w:rsidR="00A44193">
        <w:t xml:space="preserve"> </w:t>
      </w:r>
    </w:p>
    <w:p w:rsidR="001B6850" w:rsidRDefault="001B6850" w:rsidP="001B6850">
      <w:r>
        <w:t xml:space="preserve">Bij het invoeren van een softwareproduct dient de leverancier aan te geven of een StUF sectormodel en/of </w:t>
      </w:r>
      <w:proofErr w:type="spellStart"/>
      <w:r>
        <w:t>koppelvlakspecificatie</w:t>
      </w:r>
      <w:proofErr w:type="spellEnd"/>
      <w:r>
        <w:t xml:space="preserve"> deels of volledig wordt ondersteund. Indien een leverancier heeft aangegeven deels te voldoen aan een </w:t>
      </w:r>
      <w:r>
        <w:t xml:space="preserve">StUF </w:t>
      </w:r>
      <w:r>
        <w:t xml:space="preserve">standaard dan moet precies en juist aangegeven worden welke delen van </w:t>
      </w:r>
      <w:r>
        <w:t>de</w:t>
      </w:r>
      <w:r>
        <w:t xml:space="preserve"> standaard wel en niet worden ondersteund. Indien een leverancier aangeeft volledig te voldoen aan een standaard dan betekent dit dat alle berichten, interactiepatronen, protocolbindingen en andere beschreven functionaliteit wordt ondersteund.</w:t>
      </w:r>
    </w:p>
    <w:p w:rsidR="00A44193" w:rsidRDefault="00A44193" w:rsidP="001A18F7">
      <w:r>
        <w:t xml:space="preserve">KING beoordeelt de kwaliteit van de gegevens van leveranciers in de </w:t>
      </w:r>
      <w:r w:rsidR="001B6850">
        <w:t>S</w:t>
      </w:r>
      <w:r>
        <w:t xml:space="preserve">oftwarecatalogus voornamelijk op basis van signalen en meldingen van gemeenten en leveranciers. </w:t>
      </w:r>
      <w:r w:rsidR="001B6850">
        <w:t>Paragraaf 3.2 beschrijft hoe een melding kan worden gemaakt bij KING.</w:t>
      </w:r>
    </w:p>
    <w:p w:rsidR="001A18F7" w:rsidRDefault="001A18F7" w:rsidP="001A18F7">
      <w:pPr>
        <w:pStyle w:val="Kop2"/>
      </w:pPr>
      <w:bookmarkStart w:id="65" w:name="_Toc337476827"/>
      <w:r w:rsidRPr="001A18F7">
        <w:rPr>
          <w:rFonts w:eastAsia="Calibri"/>
        </w:rPr>
        <w:t>Melden van afwijking</w:t>
      </w:r>
      <w:bookmarkEnd w:id="65"/>
    </w:p>
    <w:p w:rsidR="00A51D67" w:rsidRDefault="001A18F7" w:rsidP="001A18F7">
      <w:r>
        <w:t xml:space="preserve">Indien </w:t>
      </w:r>
      <w:r w:rsidR="00A51D67">
        <w:t xml:space="preserve">blijkt dat opgegeven informatie in de Softwarecatalogus niet klopt, dan kan de afwijking gemeld worden door middel van het terugmeldformulier op de Softwarecatalogus </w:t>
      </w:r>
      <w:r w:rsidR="00A51D67">
        <w:lastRenderedPageBreak/>
        <w:t>(</w:t>
      </w:r>
      <w:hyperlink r:id="rId14" w:history="1">
        <w:r w:rsidR="00A51D67" w:rsidRPr="0088625F">
          <w:rPr>
            <w:rStyle w:val="Hyperlink"/>
            <w:rFonts w:asciiTheme="minorHAnsi" w:hAnsiTheme="minorHAnsi"/>
            <w:sz w:val="24"/>
          </w:rPr>
          <w:t>https://www.softwarecatalogus.nl/webform/terugmeldformulier</w:t>
        </w:r>
      </w:hyperlink>
      <w:r w:rsidR="00A51D67">
        <w:t>). In de toelichting:</w:t>
      </w:r>
      <w:r w:rsidR="00FC0AED" w:rsidRPr="00FC0AED">
        <w:t xml:space="preserve"> </w:t>
      </w:r>
      <w:r w:rsidR="00FC0AED">
        <w:t>dient de volgende informatie te worden opgenomen:</w:t>
      </w:r>
    </w:p>
    <w:p w:rsidR="00C624D0" w:rsidRDefault="00C624D0" w:rsidP="00C624D0">
      <w:pPr>
        <w:pStyle w:val="Lijstalinea"/>
        <w:numPr>
          <w:ilvl w:val="0"/>
          <w:numId w:val="38"/>
        </w:numPr>
        <w:rPr>
          <w:lang w:val="nl-NL"/>
        </w:rPr>
      </w:pPr>
      <w:r w:rsidRPr="00BF335F">
        <w:rPr>
          <w:lang w:val="nl-NL"/>
        </w:rPr>
        <w:t xml:space="preserve">De </w:t>
      </w:r>
      <w:r w:rsidR="00264170">
        <w:rPr>
          <w:lang w:val="nl-NL"/>
        </w:rPr>
        <w:t xml:space="preserve">naam van de </w:t>
      </w:r>
      <w:r w:rsidRPr="00BF335F">
        <w:rPr>
          <w:lang w:val="nl-NL"/>
        </w:rPr>
        <w:t>leverancier/partij van de software waarin de (mogelijke) fout zit;</w:t>
      </w:r>
    </w:p>
    <w:p w:rsidR="00C624D0" w:rsidRPr="00BF335F" w:rsidRDefault="00C624D0" w:rsidP="00C624D0">
      <w:pPr>
        <w:pStyle w:val="Lijstalinea"/>
        <w:numPr>
          <w:ilvl w:val="0"/>
          <w:numId w:val="38"/>
        </w:numPr>
        <w:rPr>
          <w:lang w:val="nl-NL"/>
        </w:rPr>
      </w:pPr>
      <w:r w:rsidRPr="00BF335F">
        <w:rPr>
          <w:lang w:val="nl-NL"/>
        </w:rPr>
        <w:t>De naam en het versienummer van software;</w:t>
      </w:r>
    </w:p>
    <w:p w:rsidR="00C624D0" w:rsidRPr="00BF335F" w:rsidRDefault="00C624D0" w:rsidP="00C624D0">
      <w:pPr>
        <w:pStyle w:val="Lijstalinea"/>
        <w:numPr>
          <w:ilvl w:val="0"/>
          <w:numId w:val="38"/>
        </w:numPr>
        <w:rPr>
          <w:lang w:val="nl-NL"/>
        </w:rPr>
      </w:pPr>
      <w:r w:rsidRPr="00BF335F">
        <w:rPr>
          <w:lang w:val="nl-NL"/>
        </w:rPr>
        <w:t>De leverancier/partij die de fout</w:t>
      </w:r>
      <w:r w:rsidR="005C31BB">
        <w:rPr>
          <w:lang w:val="nl-NL"/>
        </w:rPr>
        <w:t xml:space="preserve"> of afwijking</w:t>
      </w:r>
      <w:r w:rsidRPr="00BF335F">
        <w:rPr>
          <w:lang w:val="nl-NL"/>
        </w:rPr>
        <w:t xml:space="preserve"> geconstateerd heeft;</w:t>
      </w:r>
    </w:p>
    <w:p w:rsidR="00C624D0" w:rsidRPr="00BF335F" w:rsidRDefault="00C624D0" w:rsidP="00C624D0">
      <w:pPr>
        <w:pStyle w:val="Lijstalinea"/>
        <w:numPr>
          <w:ilvl w:val="0"/>
          <w:numId w:val="38"/>
        </w:numPr>
        <w:rPr>
          <w:lang w:val="nl-NL"/>
        </w:rPr>
      </w:pPr>
      <w:r w:rsidRPr="00BF335F">
        <w:rPr>
          <w:lang w:val="nl-NL"/>
        </w:rPr>
        <w:t>De naam van de contactpersoon;</w:t>
      </w:r>
    </w:p>
    <w:p w:rsidR="00194E9B" w:rsidRPr="00194E9B" w:rsidRDefault="00C624D0" w:rsidP="00194E9B">
      <w:pPr>
        <w:pStyle w:val="Lijstalinea"/>
        <w:numPr>
          <w:ilvl w:val="0"/>
          <w:numId w:val="38"/>
        </w:numPr>
        <w:rPr>
          <w:lang w:val="nl-NL"/>
        </w:rPr>
      </w:pPr>
      <w:r w:rsidRPr="00BF335F">
        <w:rPr>
          <w:lang w:val="nl-NL"/>
        </w:rPr>
        <w:t>De software, compleet met naam en versie waarop gekoppeld wordt of gaat worden;</w:t>
      </w:r>
    </w:p>
    <w:p w:rsidR="008E76D1" w:rsidRDefault="00C624D0" w:rsidP="008E76D1">
      <w:pPr>
        <w:pStyle w:val="Lijstalinea"/>
        <w:numPr>
          <w:ilvl w:val="0"/>
          <w:numId w:val="38"/>
        </w:numPr>
        <w:rPr>
          <w:lang w:val="nl-NL"/>
        </w:rPr>
      </w:pPr>
      <w:r w:rsidRPr="00BF335F">
        <w:rPr>
          <w:lang w:val="nl-NL"/>
        </w:rPr>
        <w:t>Het bestand met daarin het XML bericht waarin de fout is geconstateerd</w:t>
      </w:r>
      <w:r>
        <w:rPr>
          <w:lang w:val="nl-NL"/>
        </w:rPr>
        <w:t>;</w:t>
      </w:r>
    </w:p>
    <w:p w:rsidR="00F11040" w:rsidRDefault="00F11040" w:rsidP="008E76D1">
      <w:pPr>
        <w:pStyle w:val="Lijstalinea"/>
        <w:numPr>
          <w:ilvl w:val="0"/>
          <w:numId w:val="38"/>
        </w:numPr>
        <w:rPr>
          <w:lang w:val="nl-NL"/>
        </w:rPr>
      </w:pPr>
      <w:r>
        <w:rPr>
          <w:lang w:val="nl-NL"/>
        </w:rPr>
        <w:t>Een inhoudelijke toelichting op de constateerde fout of afwijking(en)</w:t>
      </w:r>
    </w:p>
    <w:p w:rsidR="00264170" w:rsidRPr="00F11040" w:rsidRDefault="00F11040" w:rsidP="00F11040">
      <w:pPr>
        <w:pStyle w:val="Lijstalinea"/>
        <w:numPr>
          <w:ilvl w:val="0"/>
          <w:numId w:val="38"/>
        </w:numPr>
        <w:rPr>
          <w:lang w:val="nl-NL"/>
        </w:rPr>
      </w:pPr>
      <w:r>
        <w:rPr>
          <w:lang w:val="nl-NL"/>
        </w:rPr>
        <w:t xml:space="preserve">Indien mogelijk de </w:t>
      </w:r>
      <w:r w:rsidR="00264170">
        <w:rPr>
          <w:lang w:val="nl-NL"/>
        </w:rPr>
        <w:t>testrapportage van het StUF Testplatform</w:t>
      </w:r>
      <w:r w:rsidR="001F2C8C">
        <w:rPr>
          <w:lang w:val="nl-NL"/>
        </w:rPr>
        <w:t xml:space="preserve"> of ander testinstrument</w:t>
      </w:r>
      <w:r w:rsidR="00264170">
        <w:rPr>
          <w:lang w:val="nl-NL"/>
        </w:rPr>
        <w:t xml:space="preserve"> van deze leverancier/partij</w:t>
      </w:r>
      <w:r w:rsidR="00264170">
        <w:rPr>
          <w:lang w:val="nl-NL"/>
        </w:rPr>
        <w:t>;</w:t>
      </w:r>
    </w:p>
    <w:p w:rsidR="00BF335F" w:rsidRDefault="00A51D67" w:rsidP="00FC0AED">
      <w:pPr>
        <w:pStyle w:val="Kop2"/>
      </w:pPr>
      <w:r>
        <w:t xml:space="preserve"> </w:t>
      </w:r>
      <w:bookmarkStart w:id="66" w:name="_Toc337476037"/>
      <w:bookmarkStart w:id="67" w:name="_Toc337476193"/>
      <w:bookmarkStart w:id="68" w:name="_Toc337476455"/>
      <w:bookmarkStart w:id="69" w:name="_Toc337476544"/>
      <w:bookmarkStart w:id="70" w:name="_Toc337476601"/>
      <w:bookmarkStart w:id="71" w:name="_Toc337476646"/>
      <w:bookmarkStart w:id="72" w:name="_Toc337476685"/>
      <w:bookmarkStart w:id="73" w:name="_Toc337476721"/>
      <w:bookmarkStart w:id="74" w:name="_Toc337476758"/>
      <w:bookmarkStart w:id="75" w:name="_Toc337476795"/>
      <w:bookmarkStart w:id="76" w:name="_Toc337476832"/>
      <w:bookmarkStart w:id="77" w:name="_Toc337476039"/>
      <w:bookmarkStart w:id="78" w:name="_Toc337476195"/>
      <w:bookmarkStart w:id="79" w:name="_Toc337476457"/>
      <w:bookmarkStart w:id="80" w:name="_Toc337476546"/>
      <w:bookmarkStart w:id="81" w:name="_Toc337476603"/>
      <w:bookmarkStart w:id="82" w:name="_Toc337476648"/>
      <w:bookmarkStart w:id="83" w:name="_Toc337476687"/>
      <w:bookmarkStart w:id="84" w:name="_Toc337476723"/>
      <w:bookmarkStart w:id="85" w:name="_Toc337476760"/>
      <w:bookmarkStart w:id="86" w:name="_Toc337476797"/>
      <w:bookmarkStart w:id="87" w:name="_Toc337476834"/>
      <w:bookmarkStart w:id="88" w:name="_Toc337476048"/>
      <w:bookmarkStart w:id="89" w:name="_Toc337476204"/>
      <w:bookmarkStart w:id="90" w:name="_Toc337476466"/>
      <w:bookmarkStart w:id="91" w:name="_Toc337476555"/>
      <w:bookmarkStart w:id="92" w:name="_Toc337476612"/>
      <w:bookmarkStart w:id="93" w:name="_Toc337476657"/>
      <w:bookmarkStart w:id="94" w:name="_Toc337476696"/>
      <w:bookmarkStart w:id="95" w:name="_Toc337476732"/>
      <w:bookmarkStart w:id="96" w:name="_Toc337476769"/>
      <w:bookmarkStart w:id="97" w:name="_Toc337476806"/>
      <w:bookmarkStart w:id="98" w:name="_Toc337476843"/>
      <w:bookmarkStart w:id="99" w:name="_Toc337476049"/>
      <w:bookmarkStart w:id="100" w:name="_Toc337476205"/>
      <w:bookmarkStart w:id="101" w:name="_Toc337476467"/>
      <w:bookmarkStart w:id="102" w:name="_Toc337476556"/>
      <w:bookmarkStart w:id="103" w:name="_Toc337476613"/>
      <w:bookmarkStart w:id="104" w:name="_Toc337476658"/>
      <w:bookmarkStart w:id="105" w:name="_Toc337476697"/>
      <w:bookmarkStart w:id="106" w:name="_Toc337476733"/>
      <w:bookmarkStart w:id="107" w:name="_Toc337476770"/>
      <w:bookmarkStart w:id="108" w:name="_Toc337476807"/>
      <w:bookmarkStart w:id="109" w:name="_Toc337476844"/>
      <w:bookmarkStart w:id="110" w:name="_Toc33747684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r w:rsidR="00BF335F">
        <w:t>Diagnose en terugkoppeling</w:t>
      </w:r>
      <w:bookmarkEnd w:id="110"/>
    </w:p>
    <w:p w:rsidR="00BF335F" w:rsidRDefault="00BF335F" w:rsidP="00BF335F">
      <w:r>
        <w:t xml:space="preserve">KING zal met de contactpersoon van de leverancier contact opnemen. </w:t>
      </w:r>
      <w:r w:rsidR="005C31BB">
        <w:t>D</w:t>
      </w:r>
      <w:r>
        <w:t xml:space="preserve">e software leverancier </w:t>
      </w:r>
      <w:r w:rsidR="005C31BB">
        <w:t>voert binnen 10 werkdagen</w:t>
      </w:r>
      <w:r>
        <w:t xml:space="preserve"> een inhoudelijke diagnose</w:t>
      </w:r>
      <w:r w:rsidR="005C31BB">
        <w:t xml:space="preserve"> uit en komt</w:t>
      </w:r>
      <w:r>
        <w:t xml:space="preserve"> met een tegenreactie of oplossingsvoorstel voor herstel.</w:t>
      </w:r>
      <w:r w:rsidR="006A5761">
        <w:t xml:space="preserve"> Het proces van beoordeling, aanduiden van afwijkingen en opheffen wordt uitgevoerd zoals onderstaand beschreven. </w:t>
      </w:r>
    </w:p>
    <w:p w:rsidR="00D7169A" w:rsidRDefault="00D7169A" w:rsidP="00FC0AED">
      <w:pPr>
        <w:pStyle w:val="Kop2"/>
      </w:pPr>
      <w:r>
        <w:t xml:space="preserve"> </w:t>
      </w:r>
      <w:bookmarkStart w:id="111" w:name="_Toc337476846"/>
      <w:r w:rsidRPr="00D7169A">
        <w:t>Beoordeling en aanduiding van afwijking</w:t>
      </w:r>
      <w:bookmarkEnd w:id="111"/>
    </w:p>
    <w:p w:rsidR="00A51D67" w:rsidRDefault="00A2317A" w:rsidP="00D7169A">
      <w:pPr>
        <w:rPr>
          <w:sz w:val="20"/>
          <w:szCs w:val="20"/>
        </w:rPr>
      </w:pPr>
      <w:r w:rsidRPr="00A2317A">
        <w:rPr>
          <w:color w:val="000000"/>
          <w:szCs w:val="24"/>
        </w:rPr>
        <w:t>In onderstaande tabel staan drie mogelijke scenario’s beschreven met de daaropvolgende (re)actie van KING.</w:t>
      </w:r>
    </w:p>
    <w:tbl>
      <w:tblPr>
        <w:tblpPr w:leftFromText="142" w:rightFromText="142"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323"/>
        <w:gridCol w:w="4323"/>
      </w:tblGrid>
      <w:tr w:rsidR="00A51D67" w:rsidTr="00A51D67">
        <w:trPr>
          <w:trHeight w:val="155"/>
        </w:trPr>
        <w:tc>
          <w:tcPr>
            <w:tcW w:w="4323" w:type="dxa"/>
          </w:tcPr>
          <w:p w:rsidR="00A51D67" w:rsidRDefault="00A51D67" w:rsidP="00A51D67">
            <w:pPr>
              <w:pStyle w:val="Default"/>
              <w:rPr>
                <w:sz w:val="20"/>
                <w:szCs w:val="20"/>
              </w:rPr>
            </w:pPr>
            <w:r>
              <w:rPr>
                <w:b/>
                <w:bCs/>
                <w:sz w:val="20"/>
                <w:szCs w:val="20"/>
              </w:rPr>
              <w:t xml:space="preserve">Scenario </w:t>
            </w:r>
          </w:p>
        </w:tc>
        <w:tc>
          <w:tcPr>
            <w:tcW w:w="4323" w:type="dxa"/>
          </w:tcPr>
          <w:p w:rsidR="00A51D67" w:rsidRDefault="00A51D67" w:rsidP="00A51D67">
            <w:pPr>
              <w:pStyle w:val="Default"/>
              <w:rPr>
                <w:sz w:val="20"/>
                <w:szCs w:val="20"/>
              </w:rPr>
            </w:pPr>
            <w:r>
              <w:rPr>
                <w:b/>
                <w:bCs/>
                <w:sz w:val="20"/>
                <w:szCs w:val="20"/>
              </w:rPr>
              <w:t xml:space="preserve">Reactie door KING </w:t>
            </w:r>
          </w:p>
        </w:tc>
      </w:tr>
      <w:tr w:rsidR="00A51D67" w:rsidTr="00A51D67">
        <w:trPr>
          <w:trHeight w:val="1883"/>
        </w:trPr>
        <w:tc>
          <w:tcPr>
            <w:tcW w:w="4323" w:type="dxa"/>
          </w:tcPr>
          <w:p w:rsidR="00A51D67" w:rsidRDefault="00A51D67" w:rsidP="00A51D67">
            <w:pPr>
              <w:pStyle w:val="Default"/>
              <w:rPr>
                <w:sz w:val="20"/>
                <w:szCs w:val="20"/>
              </w:rPr>
            </w:pPr>
            <w:r>
              <w:rPr>
                <w:sz w:val="20"/>
                <w:szCs w:val="20"/>
              </w:rPr>
              <w:t xml:space="preserve">1. Leverancier voert binnen 2 weken een diagnose uit en komt met een tegenreactie waaruit blijkt dat de geconstateerde fout ten onrechte is als fout. </w:t>
            </w:r>
          </w:p>
          <w:p w:rsidR="00A51D67" w:rsidRDefault="00A51D67" w:rsidP="00A51D67">
            <w:pPr>
              <w:pStyle w:val="Default"/>
              <w:rPr>
                <w:sz w:val="20"/>
                <w:szCs w:val="20"/>
              </w:rPr>
            </w:pPr>
          </w:p>
        </w:tc>
        <w:tc>
          <w:tcPr>
            <w:tcW w:w="4323" w:type="dxa"/>
          </w:tcPr>
          <w:p w:rsidR="008B3A9B" w:rsidRDefault="00A51D67" w:rsidP="00A51D67">
            <w:pPr>
              <w:pStyle w:val="Default"/>
              <w:rPr>
                <w:sz w:val="20"/>
                <w:szCs w:val="20"/>
              </w:rPr>
            </w:pPr>
            <w:r>
              <w:rPr>
                <w:sz w:val="20"/>
                <w:szCs w:val="20"/>
              </w:rPr>
              <w:t>1. KING beoordeelt de ingediende informat</w:t>
            </w:r>
            <w:r w:rsidR="008B3A9B">
              <w:rPr>
                <w:sz w:val="20"/>
                <w:szCs w:val="20"/>
              </w:rPr>
              <w:t>ie samen met de tegenreactie en voert een test uit met het StUF Testplatform.</w:t>
            </w:r>
          </w:p>
          <w:p w:rsidR="00A51D67" w:rsidRDefault="008B3A9B" w:rsidP="00A51D67">
            <w:pPr>
              <w:pStyle w:val="Default"/>
              <w:rPr>
                <w:sz w:val="20"/>
                <w:szCs w:val="20"/>
              </w:rPr>
            </w:pPr>
            <w:r>
              <w:rPr>
                <w:sz w:val="20"/>
                <w:szCs w:val="20"/>
              </w:rPr>
              <w:br/>
            </w:r>
            <w:r w:rsidR="00A51D67">
              <w:rPr>
                <w:sz w:val="20"/>
                <w:szCs w:val="20"/>
              </w:rPr>
              <w:t xml:space="preserve">KING neemt vervolgens een besluit. Indien er sprake is van een afwijking plaatst KING in </w:t>
            </w:r>
            <w:r w:rsidR="00F238B6">
              <w:rPr>
                <w:sz w:val="20"/>
                <w:szCs w:val="20"/>
              </w:rPr>
              <w:t>de Softwarecatalogus</w:t>
            </w:r>
            <w:r>
              <w:rPr>
                <w:sz w:val="20"/>
                <w:szCs w:val="20"/>
              </w:rPr>
              <w:t xml:space="preserve"> een waarschuwingsteken:</w:t>
            </w:r>
          </w:p>
          <w:p w:rsidR="008B3A9B" w:rsidRDefault="005D2140" w:rsidP="00A51D67">
            <w:pPr>
              <w:pStyle w:val="Default"/>
              <w:rPr>
                <w:sz w:val="20"/>
                <w:szCs w:val="20"/>
              </w:rPr>
            </w:pPr>
            <w:r>
              <w:rPr>
                <w:noProof/>
                <w:sz w:val="20"/>
                <w:szCs w:val="20"/>
              </w:rPr>
              <w:drawing>
                <wp:inline distT="0" distB="0" distL="0" distR="0">
                  <wp:extent cx="905510" cy="810895"/>
                  <wp:effectExtent l="19050" t="0" r="889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srcRect/>
                          <a:stretch>
                            <a:fillRect/>
                          </a:stretch>
                        </pic:blipFill>
                        <pic:spPr bwMode="auto">
                          <a:xfrm>
                            <a:off x="0" y="0"/>
                            <a:ext cx="905510" cy="810895"/>
                          </a:xfrm>
                          <a:prstGeom prst="rect">
                            <a:avLst/>
                          </a:prstGeom>
                          <a:noFill/>
                          <a:ln w="9525">
                            <a:noFill/>
                            <a:miter lim="800000"/>
                            <a:headEnd/>
                            <a:tailEnd/>
                          </a:ln>
                        </pic:spPr>
                      </pic:pic>
                    </a:graphicData>
                  </a:graphic>
                </wp:inline>
              </w:drawing>
            </w:r>
          </w:p>
          <w:p w:rsidR="00A51D67" w:rsidRDefault="00A51D67" w:rsidP="00A51D67">
            <w:pPr>
              <w:pStyle w:val="Default"/>
              <w:rPr>
                <w:sz w:val="20"/>
                <w:szCs w:val="20"/>
              </w:rPr>
            </w:pPr>
          </w:p>
          <w:p w:rsidR="00A51D67" w:rsidRDefault="00A51D67" w:rsidP="00A51D67">
            <w:pPr>
              <w:pStyle w:val="Default"/>
              <w:rPr>
                <w:sz w:val="20"/>
                <w:szCs w:val="20"/>
              </w:rPr>
            </w:pPr>
            <w:r>
              <w:rPr>
                <w:sz w:val="20"/>
                <w:szCs w:val="20"/>
              </w:rPr>
              <w:t xml:space="preserve">KING stuurt de ontvangen reactie en de beoordeling naar de leverancier en de melder. </w:t>
            </w:r>
          </w:p>
        </w:tc>
      </w:tr>
      <w:tr w:rsidR="00A51D67" w:rsidTr="00A51D67">
        <w:trPr>
          <w:trHeight w:val="1045"/>
        </w:trPr>
        <w:tc>
          <w:tcPr>
            <w:tcW w:w="4323" w:type="dxa"/>
          </w:tcPr>
          <w:p w:rsidR="00A51D67" w:rsidRDefault="00A51D67" w:rsidP="00A51D67">
            <w:pPr>
              <w:pStyle w:val="Default"/>
              <w:rPr>
                <w:sz w:val="20"/>
                <w:szCs w:val="20"/>
              </w:rPr>
            </w:pPr>
            <w:r>
              <w:rPr>
                <w:sz w:val="20"/>
                <w:szCs w:val="20"/>
              </w:rPr>
              <w:t xml:space="preserve">2. Leverancier voert binnen 2 weken een diagnose uit en stuurt KING een schriftelijk oplossingsvoorstel waarin de fout aangegeven is dat de fout hersteld zal worden. </w:t>
            </w:r>
          </w:p>
          <w:p w:rsidR="00A51D67" w:rsidRDefault="00A51D67" w:rsidP="00A51D67">
            <w:pPr>
              <w:pStyle w:val="Default"/>
              <w:rPr>
                <w:sz w:val="20"/>
                <w:szCs w:val="20"/>
              </w:rPr>
            </w:pPr>
          </w:p>
        </w:tc>
        <w:tc>
          <w:tcPr>
            <w:tcW w:w="4323" w:type="dxa"/>
          </w:tcPr>
          <w:p w:rsidR="00A51D67" w:rsidRDefault="00A51D67" w:rsidP="00A51D67">
            <w:pPr>
              <w:pStyle w:val="Default"/>
              <w:rPr>
                <w:sz w:val="20"/>
                <w:szCs w:val="20"/>
              </w:rPr>
            </w:pPr>
            <w:r>
              <w:rPr>
                <w:sz w:val="20"/>
                <w:szCs w:val="20"/>
              </w:rPr>
              <w:t xml:space="preserve">2. KING plaatst bij het betreffende softwareproduct een waarschuwingsteken: </w:t>
            </w:r>
          </w:p>
          <w:p w:rsidR="008B3A9B" w:rsidRDefault="008B3A9B" w:rsidP="00A51D67">
            <w:pPr>
              <w:pStyle w:val="Default"/>
              <w:rPr>
                <w:sz w:val="20"/>
                <w:szCs w:val="20"/>
              </w:rPr>
            </w:pPr>
          </w:p>
          <w:p w:rsidR="008B3A9B" w:rsidRDefault="005D2140" w:rsidP="00A51D67">
            <w:pPr>
              <w:pStyle w:val="Default"/>
              <w:rPr>
                <w:sz w:val="20"/>
                <w:szCs w:val="20"/>
              </w:rPr>
            </w:pPr>
            <w:r>
              <w:rPr>
                <w:noProof/>
                <w:sz w:val="20"/>
                <w:szCs w:val="20"/>
              </w:rPr>
              <w:drawing>
                <wp:inline distT="0" distB="0" distL="0" distR="0">
                  <wp:extent cx="905510" cy="810895"/>
                  <wp:effectExtent l="19050" t="0" r="8890" b="0"/>
                  <wp:docPr id="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srcRect/>
                          <a:stretch>
                            <a:fillRect/>
                          </a:stretch>
                        </pic:blipFill>
                        <pic:spPr bwMode="auto">
                          <a:xfrm>
                            <a:off x="0" y="0"/>
                            <a:ext cx="905510" cy="810895"/>
                          </a:xfrm>
                          <a:prstGeom prst="rect">
                            <a:avLst/>
                          </a:prstGeom>
                          <a:noFill/>
                          <a:ln w="9525">
                            <a:noFill/>
                            <a:miter lim="800000"/>
                            <a:headEnd/>
                            <a:tailEnd/>
                          </a:ln>
                        </pic:spPr>
                      </pic:pic>
                    </a:graphicData>
                  </a:graphic>
                </wp:inline>
              </w:drawing>
            </w:r>
          </w:p>
          <w:p w:rsidR="00A51D67" w:rsidRDefault="00A51D67" w:rsidP="00A51D67">
            <w:pPr>
              <w:pStyle w:val="Default"/>
              <w:rPr>
                <w:sz w:val="20"/>
                <w:szCs w:val="20"/>
              </w:rPr>
            </w:pPr>
          </w:p>
          <w:p w:rsidR="00A51D67" w:rsidRDefault="00A51D67" w:rsidP="00A51D67">
            <w:pPr>
              <w:pStyle w:val="Default"/>
              <w:rPr>
                <w:sz w:val="20"/>
                <w:szCs w:val="20"/>
              </w:rPr>
            </w:pPr>
            <w:r>
              <w:rPr>
                <w:sz w:val="20"/>
                <w:szCs w:val="20"/>
              </w:rPr>
              <w:t xml:space="preserve">KING stuurt de ontvangen reactie naar de melder. </w:t>
            </w:r>
          </w:p>
        </w:tc>
      </w:tr>
      <w:tr w:rsidR="00A51D67" w:rsidTr="00A51D67">
        <w:trPr>
          <w:trHeight w:val="1045"/>
        </w:trPr>
        <w:tc>
          <w:tcPr>
            <w:tcW w:w="4323" w:type="dxa"/>
          </w:tcPr>
          <w:p w:rsidR="00A51D67" w:rsidRDefault="00A51D67" w:rsidP="00A51D67">
            <w:pPr>
              <w:pStyle w:val="Default"/>
              <w:rPr>
                <w:sz w:val="20"/>
                <w:szCs w:val="20"/>
              </w:rPr>
            </w:pPr>
            <w:r>
              <w:rPr>
                <w:sz w:val="20"/>
                <w:szCs w:val="20"/>
              </w:rPr>
              <w:lastRenderedPageBreak/>
              <w:t xml:space="preserve">3. KING ontvangt van de leverancier binnen 2 weken geen reactie. </w:t>
            </w:r>
          </w:p>
          <w:p w:rsidR="00A51D67" w:rsidRDefault="00A51D67" w:rsidP="00A51D67">
            <w:pPr>
              <w:pStyle w:val="Default"/>
              <w:rPr>
                <w:sz w:val="20"/>
                <w:szCs w:val="20"/>
              </w:rPr>
            </w:pPr>
          </w:p>
        </w:tc>
        <w:tc>
          <w:tcPr>
            <w:tcW w:w="4323" w:type="dxa"/>
          </w:tcPr>
          <w:p w:rsidR="00A51D67" w:rsidRDefault="00A51D67" w:rsidP="00A51D67">
            <w:pPr>
              <w:pStyle w:val="Default"/>
              <w:rPr>
                <w:sz w:val="20"/>
                <w:szCs w:val="20"/>
              </w:rPr>
            </w:pPr>
            <w:r>
              <w:rPr>
                <w:sz w:val="20"/>
                <w:szCs w:val="20"/>
              </w:rPr>
              <w:t xml:space="preserve">3. KING plaatst bij het betreffende softwareproduct een waarschuwingsteken: </w:t>
            </w:r>
          </w:p>
          <w:p w:rsidR="00A51D67" w:rsidRDefault="00A51D67" w:rsidP="00A51D67">
            <w:pPr>
              <w:pStyle w:val="Default"/>
              <w:rPr>
                <w:sz w:val="20"/>
                <w:szCs w:val="20"/>
              </w:rPr>
            </w:pPr>
          </w:p>
          <w:p w:rsidR="00A51D67" w:rsidRDefault="00A51D67" w:rsidP="00A51D67">
            <w:pPr>
              <w:pStyle w:val="Default"/>
              <w:rPr>
                <w:sz w:val="20"/>
                <w:szCs w:val="20"/>
              </w:rPr>
            </w:pPr>
            <w:r>
              <w:rPr>
                <w:sz w:val="20"/>
                <w:szCs w:val="20"/>
              </w:rPr>
              <w:t xml:space="preserve">KING stuurt een mededeling naar de leverancier en de melder. </w:t>
            </w:r>
          </w:p>
        </w:tc>
      </w:tr>
    </w:tbl>
    <w:p w:rsidR="00D7169A" w:rsidRDefault="00D7169A" w:rsidP="00D7169A"/>
    <w:p w:rsidR="00D7169A" w:rsidRDefault="00D7169A" w:rsidP="00FC0AED">
      <w:pPr>
        <w:pStyle w:val="Kop2"/>
      </w:pPr>
      <w:r>
        <w:t xml:space="preserve"> </w:t>
      </w:r>
      <w:bookmarkStart w:id="112" w:name="_Toc337476847"/>
      <w:r w:rsidRPr="00D7169A">
        <w:t>Opheffen van aanduiding afwijking</w:t>
      </w:r>
      <w:bookmarkEnd w:id="112"/>
    </w:p>
    <w:p w:rsidR="00392EAC" w:rsidRPr="00392EAC" w:rsidRDefault="00A2317A" w:rsidP="00392EAC">
      <w:r w:rsidRPr="00A2317A">
        <w:rPr>
          <w:szCs w:val="24"/>
        </w:rPr>
        <w:t xml:space="preserve">Indien de fout in de productiesituatie hersteld is, meldt de betreffende leverancier dit aan KING. Zonodig kan KING een hercontrole (laten) uitvoeren door of navraag doen bij de partij dit het signaal heeft aangedragen. KING zal </w:t>
      </w:r>
      <w:r w:rsidR="007860C3">
        <w:rPr>
          <w:szCs w:val="24"/>
        </w:rPr>
        <w:t xml:space="preserve">binnen 10 werkdagen </w:t>
      </w:r>
      <w:r w:rsidRPr="00A2317A">
        <w:rPr>
          <w:szCs w:val="24"/>
        </w:rPr>
        <w:t>de aanduiding verwijderen</w:t>
      </w:r>
      <w:r w:rsidR="00F238B6">
        <w:rPr>
          <w:szCs w:val="24"/>
        </w:rPr>
        <w:t xml:space="preserve"> bij het softwareproduct indien blijkt dat de situatie hersteld is</w:t>
      </w:r>
      <w:r w:rsidRPr="00A2317A">
        <w:rPr>
          <w:szCs w:val="24"/>
        </w:rPr>
        <w:t xml:space="preserve">. </w:t>
      </w:r>
    </w:p>
    <w:sectPr w:rsidR="00392EAC" w:rsidRPr="00392EAC" w:rsidSect="006C3670">
      <w:pgSz w:w="11906" w:h="16838"/>
      <w:pgMar w:top="817" w:right="1417" w:bottom="56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3A5B" w:rsidRDefault="00103A5B" w:rsidP="00FE3046">
      <w:pPr>
        <w:spacing w:after="0" w:line="240" w:lineRule="auto"/>
      </w:pPr>
      <w:r>
        <w:separator/>
      </w:r>
    </w:p>
  </w:endnote>
  <w:endnote w:type="continuationSeparator" w:id="0">
    <w:p w:rsidR="00103A5B" w:rsidRDefault="00103A5B" w:rsidP="00FE30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Verdana">
    <w:altName w:val="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0C1E" w:rsidRDefault="00CC0C1E">
    <w:pPr>
      <w:pStyle w:val="Voettekst"/>
    </w:pPr>
  </w:p>
  <w:p w:rsidR="00CC0C1E" w:rsidRDefault="00CC0C1E">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3A5B" w:rsidRDefault="00103A5B" w:rsidP="00FE3046">
      <w:pPr>
        <w:spacing w:after="0" w:line="240" w:lineRule="auto"/>
      </w:pPr>
      <w:r>
        <w:separator/>
      </w:r>
    </w:p>
  </w:footnote>
  <w:footnote w:type="continuationSeparator" w:id="0">
    <w:p w:rsidR="00103A5B" w:rsidRDefault="00103A5B" w:rsidP="00FE304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0C1E" w:rsidRDefault="00CC0C1E">
    <w:pPr>
      <w:pStyle w:val="Koptekst"/>
    </w:pPr>
    <w:r>
      <w:rPr>
        <w:noProof/>
        <w:lang w:eastAsia="nl-NL"/>
      </w:rPr>
      <w:drawing>
        <wp:anchor distT="0" distB="0" distL="114300" distR="114300" simplePos="0" relativeHeight="251657728" behindDoc="1" locked="0" layoutInCell="1" allowOverlap="1">
          <wp:simplePos x="0" y="0"/>
          <wp:positionH relativeFrom="page">
            <wp:posOffset>-7620</wp:posOffset>
          </wp:positionH>
          <wp:positionV relativeFrom="page">
            <wp:posOffset>-16510</wp:posOffset>
          </wp:positionV>
          <wp:extent cx="7559040" cy="10692130"/>
          <wp:effectExtent l="0" t="0" r="3810" b="0"/>
          <wp:wrapNone/>
          <wp:docPr id="10" name="Afbeelding 10" descr="3094.1114_Projectplan_NUP_Voorbl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3094.1114_Projectplan_NUP_Voorblad.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559040" cy="10692130"/>
                  </a:xfrm>
                  <a:prstGeom prst="rect">
                    <a:avLst/>
                  </a:prstGeom>
                  <a:noFill/>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0C1E" w:rsidRDefault="00CC0C1E">
    <w:pPr>
      <w:pStyle w:val="Koptekst"/>
    </w:pPr>
    <w:r>
      <w:rPr>
        <w:noProof/>
        <w:lang w:eastAsia="nl-NL"/>
      </w:rPr>
      <w:drawing>
        <wp:anchor distT="0" distB="0" distL="114300" distR="114300" simplePos="0" relativeHeight="251658752" behindDoc="1" locked="0" layoutInCell="1" allowOverlap="1">
          <wp:simplePos x="0" y="0"/>
          <wp:positionH relativeFrom="page">
            <wp:posOffset>4445</wp:posOffset>
          </wp:positionH>
          <wp:positionV relativeFrom="page">
            <wp:posOffset>17145</wp:posOffset>
          </wp:positionV>
          <wp:extent cx="7551420" cy="10685145"/>
          <wp:effectExtent l="0" t="0" r="0" b="1905"/>
          <wp:wrapNone/>
          <wp:docPr id="9" name="Afbeelding 9" descr="3094.1114_Projectplan_NUP_Pa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3094.1114_Projectplan_NUP_Pag2.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551420" cy="10685145"/>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40603"/>
    <w:multiLevelType w:val="multilevel"/>
    <w:tmpl w:val="BF8CE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6C0731"/>
    <w:multiLevelType w:val="hybridMultilevel"/>
    <w:tmpl w:val="087CBF92"/>
    <w:lvl w:ilvl="0" w:tplc="135C30B2">
      <w:start w:val="1"/>
      <w:numFmt w:val="bullet"/>
      <w:lvlText w:val=""/>
      <w:lvlJc w:val="left"/>
      <w:pPr>
        <w:ind w:left="720" w:hanging="360"/>
      </w:pPr>
      <w:rPr>
        <w:rFonts w:ascii="Symbol" w:hAnsi="Symbol" w:hint="default"/>
        <w:lang w:val="nl-NL"/>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1173092B"/>
    <w:multiLevelType w:val="hybridMultilevel"/>
    <w:tmpl w:val="BAA0FD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18FF174F"/>
    <w:multiLevelType w:val="multilevel"/>
    <w:tmpl w:val="0409001D"/>
    <w:name w:val="KING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19F90CE4"/>
    <w:multiLevelType w:val="hybridMultilevel"/>
    <w:tmpl w:val="62AAA17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1CA46DFD"/>
    <w:multiLevelType w:val="hybridMultilevel"/>
    <w:tmpl w:val="6EF419D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2154476D"/>
    <w:multiLevelType w:val="hybridMultilevel"/>
    <w:tmpl w:val="EBFE35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23D259B6"/>
    <w:multiLevelType w:val="multilevel"/>
    <w:tmpl w:val="0409001D"/>
    <w:name w:val="KING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50E30CD"/>
    <w:multiLevelType w:val="hybridMultilevel"/>
    <w:tmpl w:val="E66AF4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29822B68"/>
    <w:multiLevelType w:val="hybridMultilevel"/>
    <w:tmpl w:val="6E426842"/>
    <w:lvl w:ilvl="0" w:tplc="A7FE3426">
      <w:start w:val="1"/>
      <w:numFmt w:val="bullet"/>
      <w:lvlText w:val=""/>
      <w:lvlJc w:val="left"/>
      <w:pPr>
        <w:ind w:left="720" w:hanging="360"/>
      </w:pPr>
      <w:rPr>
        <w:rFonts w:ascii="Symbol" w:hAnsi="Symbol" w:hint="default"/>
        <w:color w:val="E3722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29B70E30"/>
    <w:multiLevelType w:val="hybridMultilevel"/>
    <w:tmpl w:val="013A6738"/>
    <w:lvl w:ilvl="0" w:tplc="A7FE3426">
      <w:start w:val="1"/>
      <w:numFmt w:val="bullet"/>
      <w:lvlText w:val=""/>
      <w:lvlJc w:val="left"/>
      <w:pPr>
        <w:ind w:left="720" w:hanging="360"/>
      </w:pPr>
      <w:rPr>
        <w:rFonts w:ascii="Symbol" w:hAnsi="Symbol" w:hint="default"/>
        <w:color w:val="E3722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2B982578"/>
    <w:multiLevelType w:val="multilevel"/>
    <w:tmpl w:val="0409001D"/>
    <w:name w:val="KING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ECE559B"/>
    <w:multiLevelType w:val="hybridMultilevel"/>
    <w:tmpl w:val="CC243DDA"/>
    <w:lvl w:ilvl="0" w:tplc="A7FE3426">
      <w:start w:val="1"/>
      <w:numFmt w:val="bullet"/>
      <w:lvlText w:val=""/>
      <w:lvlJc w:val="left"/>
      <w:pPr>
        <w:ind w:left="360" w:hanging="360"/>
      </w:pPr>
      <w:rPr>
        <w:rFonts w:ascii="Symbol" w:hAnsi="Symbol" w:hint="default"/>
        <w:color w:val="E37222"/>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nsid w:val="324F4C7E"/>
    <w:multiLevelType w:val="hybridMultilevel"/>
    <w:tmpl w:val="970C1F9C"/>
    <w:lvl w:ilvl="0" w:tplc="A7FE3426">
      <w:start w:val="1"/>
      <w:numFmt w:val="bullet"/>
      <w:lvlText w:val=""/>
      <w:lvlJc w:val="left"/>
      <w:pPr>
        <w:ind w:left="720" w:hanging="360"/>
      </w:pPr>
      <w:rPr>
        <w:rFonts w:ascii="Symbol" w:hAnsi="Symbol" w:hint="default"/>
        <w:color w:val="E3722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39232197"/>
    <w:multiLevelType w:val="hybridMultilevel"/>
    <w:tmpl w:val="BBECF5D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3A521940"/>
    <w:multiLevelType w:val="multilevel"/>
    <w:tmpl w:val="CD8AE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28D698F"/>
    <w:multiLevelType w:val="hybridMultilevel"/>
    <w:tmpl w:val="33F4A65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nsid w:val="42C823DE"/>
    <w:multiLevelType w:val="hybridMultilevel"/>
    <w:tmpl w:val="48DA63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467F3D34"/>
    <w:multiLevelType w:val="hybridMultilevel"/>
    <w:tmpl w:val="820ED388"/>
    <w:lvl w:ilvl="0" w:tplc="135C30B2">
      <w:start w:val="1"/>
      <w:numFmt w:val="bullet"/>
      <w:lvlText w:val=""/>
      <w:lvlJc w:val="left"/>
      <w:pPr>
        <w:ind w:left="720" w:hanging="360"/>
      </w:pPr>
      <w:rPr>
        <w:rFonts w:ascii="Symbol" w:hAnsi="Symbol" w:hint="default"/>
        <w:lang w:val="nl-NL"/>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nsid w:val="49993C05"/>
    <w:multiLevelType w:val="hybridMultilevel"/>
    <w:tmpl w:val="9E56D4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nsid w:val="4B7506C9"/>
    <w:multiLevelType w:val="hybridMultilevel"/>
    <w:tmpl w:val="008444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nsid w:val="4EAC5000"/>
    <w:multiLevelType w:val="hybridMultilevel"/>
    <w:tmpl w:val="2B34D34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nsid w:val="5026179E"/>
    <w:multiLevelType w:val="hybridMultilevel"/>
    <w:tmpl w:val="898EA98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nsid w:val="52861E64"/>
    <w:multiLevelType w:val="hybridMultilevel"/>
    <w:tmpl w:val="174E71BC"/>
    <w:lvl w:ilvl="0" w:tplc="BB4C0964">
      <w:start w:val="1"/>
      <w:numFmt w:val="bullet"/>
      <w:lvlText w:val="•"/>
      <w:lvlJc w:val="left"/>
      <w:pPr>
        <w:tabs>
          <w:tab w:val="num" w:pos="720"/>
        </w:tabs>
        <w:ind w:left="720" w:hanging="360"/>
      </w:pPr>
      <w:rPr>
        <w:rFonts w:ascii="Arial" w:hAnsi="Arial" w:hint="default"/>
      </w:rPr>
    </w:lvl>
    <w:lvl w:ilvl="1" w:tplc="AB1A971A" w:tentative="1">
      <w:start w:val="1"/>
      <w:numFmt w:val="bullet"/>
      <w:lvlText w:val="•"/>
      <w:lvlJc w:val="left"/>
      <w:pPr>
        <w:tabs>
          <w:tab w:val="num" w:pos="1440"/>
        </w:tabs>
        <w:ind w:left="1440" w:hanging="360"/>
      </w:pPr>
      <w:rPr>
        <w:rFonts w:ascii="Arial" w:hAnsi="Arial" w:hint="default"/>
      </w:rPr>
    </w:lvl>
    <w:lvl w:ilvl="2" w:tplc="6D48BBCC" w:tentative="1">
      <w:start w:val="1"/>
      <w:numFmt w:val="bullet"/>
      <w:lvlText w:val="•"/>
      <w:lvlJc w:val="left"/>
      <w:pPr>
        <w:tabs>
          <w:tab w:val="num" w:pos="2160"/>
        </w:tabs>
        <w:ind w:left="2160" w:hanging="360"/>
      </w:pPr>
      <w:rPr>
        <w:rFonts w:ascii="Arial" w:hAnsi="Arial" w:hint="default"/>
      </w:rPr>
    </w:lvl>
    <w:lvl w:ilvl="3" w:tplc="367C7C48" w:tentative="1">
      <w:start w:val="1"/>
      <w:numFmt w:val="bullet"/>
      <w:lvlText w:val="•"/>
      <w:lvlJc w:val="left"/>
      <w:pPr>
        <w:tabs>
          <w:tab w:val="num" w:pos="2880"/>
        </w:tabs>
        <w:ind w:left="2880" w:hanging="360"/>
      </w:pPr>
      <w:rPr>
        <w:rFonts w:ascii="Arial" w:hAnsi="Arial" w:hint="default"/>
      </w:rPr>
    </w:lvl>
    <w:lvl w:ilvl="4" w:tplc="6B96F984" w:tentative="1">
      <w:start w:val="1"/>
      <w:numFmt w:val="bullet"/>
      <w:lvlText w:val="•"/>
      <w:lvlJc w:val="left"/>
      <w:pPr>
        <w:tabs>
          <w:tab w:val="num" w:pos="3600"/>
        </w:tabs>
        <w:ind w:left="3600" w:hanging="360"/>
      </w:pPr>
      <w:rPr>
        <w:rFonts w:ascii="Arial" w:hAnsi="Arial" w:hint="default"/>
      </w:rPr>
    </w:lvl>
    <w:lvl w:ilvl="5" w:tplc="F07EB116" w:tentative="1">
      <w:start w:val="1"/>
      <w:numFmt w:val="bullet"/>
      <w:lvlText w:val="•"/>
      <w:lvlJc w:val="left"/>
      <w:pPr>
        <w:tabs>
          <w:tab w:val="num" w:pos="4320"/>
        </w:tabs>
        <w:ind w:left="4320" w:hanging="360"/>
      </w:pPr>
      <w:rPr>
        <w:rFonts w:ascii="Arial" w:hAnsi="Arial" w:hint="default"/>
      </w:rPr>
    </w:lvl>
    <w:lvl w:ilvl="6" w:tplc="3BB026E6" w:tentative="1">
      <w:start w:val="1"/>
      <w:numFmt w:val="bullet"/>
      <w:lvlText w:val="•"/>
      <w:lvlJc w:val="left"/>
      <w:pPr>
        <w:tabs>
          <w:tab w:val="num" w:pos="5040"/>
        </w:tabs>
        <w:ind w:left="5040" w:hanging="360"/>
      </w:pPr>
      <w:rPr>
        <w:rFonts w:ascii="Arial" w:hAnsi="Arial" w:hint="default"/>
      </w:rPr>
    </w:lvl>
    <w:lvl w:ilvl="7" w:tplc="9014D70A" w:tentative="1">
      <w:start w:val="1"/>
      <w:numFmt w:val="bullet"/>
      <w:lvlText w:val="•"/>
      <w:lvlJc w:val="left"/>
      <w:pPr>
        <w:tabs>
          <w:tab w:val="num" w:pos="5760"/>
        </w:tabs>
        <w:ind w:left="5760" w:hanging="360"/>
      </w:pPr>
      <w:rPr>
        <w:rFonts w:ascii="Arial" w:hAnsi="Arial" w:hint="default"/>
      </w:rPr>
    </w:lvl>
    <w:lvl w:ilvl="8" w:tplc="45A2B862" w:tentative="1">
      <w:start w:val="1"/>
      <w:numFmt w:val="bullet"/>
      <w:lvlText w:val="•"/>
      <w:lvlJc w:val="left"/>
      <w:pPr>
        <w:tabs>
          <w:tab w:val="num" w:pos="6480"/>
        </w:tabs>
        <w:ind w:left="6480" w:hanging="360"/>
      </w:pPr>
      <w:rPr>
        <w:rFonts w:ascii="Arial" w:hAnsi="Arial" w:hint="default"/>
      </w:rPr>
    </w:lvl>
  </w:abstractNum>
  <w:abstractNum w:abstractNumId="24">
    <w:nsid w:val="54092CB7"/>
    <w:multiLevelType w:val="hybridMultilevel"/>
    <w:tmpl w:val="EB9C6686"/>
    <w:lvl w:ilvl="0" w:tplc="0413000F">
      <w:start w:val="1"/>
      <w:numFmt w:val="decimal"/>
      <w:lvlText w:val="%1."/>
      <w:lvlJc w:val="left"/>
      <w:pPr>
        <w:ind w:left="360" w:hanging="360"/>
      </w:pPr>
      <w:rPr>
        <w:rFonts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5">
    <w:nsid w:val="55531672"/>
    <w:multiLevelType w:val="hybridMultilevel"/>
    <w:tmpl w:val="B3A413B8"/>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6">
    <w:nsid w:val="59DE55EF"/>
    <w:multiLevelType w:val="hybridMultilevel"/>
    <w:tmpl w:val="A1EEA3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nsid w:val="5B1574A7"/>
    <w:multiLevelType w:val="hybridMultilevel"/>
    <w:tmpl w:val="0ED2FC7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268C5042">
      <w:start w:val="2"/>
      <w:numFmt w:val="bullet"/>
      <w:lvlText w:val="-"/>
      <w:lvlJc w:val="left"/>
      <w:pPr>
        <w:ind w:left="2880" w:hanging="360"/>
      </w:pPr>
      <w:rPr>
        <w:rFonts w:ascii="Calibri" w:eastAsia="Calibri" w:hAnsi="Calibri" w:cs="Calibri"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nsid w:val="5C306AA6"/>
    <w:multiLevelType w:val="hybridMultilevel"/>
    <w:tmpl w:val="426CAB9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nsid w:val="5C987C02"/>
    <w:multiLevelType w:val="multilevel"/>
    <w:tmpl w:val="A4DC1D1C"/>
    <w:name w:val="KING"/>
    <w:lvl w:ilvl="0">
      <w:start w:val="1"/>
      <w:numFmt w:val="decimal"/>
      <w:pStyle w:val="Kop1"/>
      <w:lvlText w:val="%1."/>
      <w:lvlJc w:val="left"/>
      <w:pPr>
        <w:ind w:left="357" w:hanging="357"/>
      </w:pPr>
      <w:rPr>
        <w:rFonts w:ascii="Verdana" w:hAnsi="Verdana" w:hint="default"/>
        <w:b/>
        <w:i/>
        <w:color w:val="E37222"/>
        <w:sz w:val="40"/>
      </w:rPr>
    </w:lvl>
    <w:lvl w:ilvl="1">
      <w:start w:val="1"/>
      <w:numFmt w:val="decimal"/>
      <w:pStyle w:val="Kop2"/>
      <w:lvlText w:val="%1.%2."/>
      <w:lvlJc w:val="left"/>
      <w:pPr>
        <w:ind w:left="357" w:hanging="357"/>
      </w:pPr>
      <w:rPr>
        <w:rFonts w:ascii="Verdana" w:hAnsi="Verdana" w:hint="default"/>
        <w:b/>
        <w:i w:val="0"/>
        <w:color w:val="E37222"/>
        <w:sz w:val="28"/>
      </w:rPr>
    </w:lvl>
    <w:lvl w:ilvl="2">
      <w:start w:val="1"/>
      <w:numFmt w:val="decimal"/>
      <w:pStyle w:val="Kop3"/>
      <w:lvlText w:val="%1.%2.%3."/>
      <w:lvlJc w:val="left"/>
      <w:pPr>
        <w:ind w:left="641" w:hanging="357"/>
      </w:pPr>
      <w:rPr>
        <w:rFonts w:ascii="Verdana" w:hAnsi="Verdana" w:hint="default"/>
        <w:b/>
        <w:i w:val="0"/>
        <w:color w:val="E37222"/>
        <w:sz w:val="22"/>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0">
    <w:nsid w:val="5C9E566F"/>
    <w:multiLevelType w:val="hybridMultilevel"/>
    <w:tmpl w:val="30885B26"/>
    <w:lvl w:ilvl="0" w:tplc="135C30B2">
      <w:start w:val="1"/>
      <w:numFmt w:val="bullet"/>
      <w:lvlText w:val=""/>
      <w:lvlJc w:val="left"/>
      <w:pPr>
        <w:ind w:left="720" w:hanging="360"/>
      </w:pPr>
      <w:rPr>
        <w:rFonts w:ascii="Symbol" w:hAnsi="Symbol" w:hint="default"/>
        <w:lang w:val="nl-NL"/>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nsid w:val="648F1B39"/>
    <w:multiLevelType w:val="multilevel"/>
    <w:tmpl w:val="0409001D"/>
    <w:name w:val="KING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66534CCC"/>
    <w:multiLevelType w:val="hybridMultilevel"/>
    <w:tmpl w:val="DD989A94"/>
    <w:lvl w:ilvl="0" w:tplc="A7FE3426">
      <w:start w:val="1"/>
      <w:numFmt w:val="bullet"/>
      <w:lvlText w:val=""/>
      <w:lvlJc w:val="left"/>
      <w:pPr>
        <w:ind w:left="720" w:hanging="360"/>
      </w:pPr>
      <w:rPr>
        <w:rFonts w:ascii="Symbol" w:hAnsi="Symbol" w:hint="default"/>
        <w:color w:val="E3722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nsid w:val="689A2E20"/>
    <w:multiLevelType w:val="hybridMultilevel"/>
    <w:tmpl w:val="75363204"/>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4">
    <w:nsid w:val="6A760CD7"/>
    <w:multiLevelType w:val="hybridMultilevel"/>
    <w:tmpl w:val="6ED456B2"/>
    <w:lvl w:ilvl="0" w:tplc="A7FE3426">
      <w:start w:val="1"/>
      <w:numFmt w:val="bullet"/>
      <w:lvlText w:val=""/>
      <w:lvlJc w:val="left"/>
      <w:pPr>
        <w:ind w:left="360" w:hanging="360"/>
      </w:pPr>
      <w:rPr>
        <w:rFonts w:ascii="Symbol" w:hAnsi="Symbol" w:hint="default"/>
        <w:color w:val="E37222"/>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5">
    <w:nsid w:val="6B0273B0"/>
    <w:multiLevelType w:val="hybridMultilevel"/>
    <w:tmpl w:val="FFA037F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6">
    <w:nsid w:val="6B990A63"/>
    <w:multiLevelType w:val="hybridMultilevel"/>
    <w:tmpl w:val="3DC04D16"/>
    <w:lvl w:ilvl="0" w:tplc="A7FE3426">
      <w:start w:val="1"/>
      <w:numFmt w:val="bullet"/>
      <w:lvlText w:val=""/>
      <w:lvlJc w:val="left"/>
      <w:pPr>
        <w:ind w:left="720" w:hanging="360"/>
      </w:pPr>
      <w:rPr>
        <w:rFonts w:ascii="Symbol" w:hAnsi="Symbol" w:hint="default"/>
        <w:color w:val="E3722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nsid w:val="6BB9629E"/>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nsid w:val="6E3E11D9"/>
    <w:multiLevelType w:val="hybridMultilevel"/>
    <w:tmpl w:val="C39A8FC0"/>
    <w:lvl w:ilvl="0" w:tplc="04130001">
      <w:start w:val="1"/>
      <w:numFmt w:val="bullet"/>
      <w:lvlText w:val=""/>
      <w:lvlJc w:val="left"/>
      <w:pPr>
        <w:ind w:left="717" w:hanging="360"/>
      </w:pPr>
      <w:rPr>
        <w:rFonts w:ascii="Symbol" w:hAnsi="Symbol" w:hint="default"/>
      </w:rPr>
    </w:lvl>
    <w:lvl w:ilvl="1" w:tplc="04130003" w:tentative="1">
      <w:start w:val="1"/>
      <w:numFmt w:val="bullet"/>
      <w:lvlText w:val="o"/>
      <w:lvlJc w:val="left"/>
      <w:pPr>
        <w:ind w:left="1437" w:hanging="360"/>
      </w:pPr>
      <w:rPr>
        <w:rFonts w:ascii="Courier New" w:hAnsi="Courier New" w:cs="Courier New" w:hint="default"/>
      </w:rPr>
    </w:lvl>
    <w:lvl w:ilvl="2" w:tplc="04130005" w:tentative="1">
      <w:start w:val="1"/>
      <w:numFmt w:val="bullet"/>
      <w:lvlText w:val=""/>
      <w:lvlJc w:val="left"/>
      <w:pPr>
        <w:ind w:left="2157" w:hanging="360"/>
      </w:pPr>
      <w:rPr>
        <w:rFonts w:ascii="Wingdings" w:hAnsi="Wingdings" w:hint="default"/>
      </w:rPr>
    </w:lvl>
    <w:lvl w:ilvl="3" w:tplc="04130001" w:tentative="1">
      <w:start w:val="1"/>
      <w:numFmt w:val="bullet"/>
      <w:lvlText w:val=""/>
      <w:lvlJc w:val="left"/>
      <w:pPr>
        <w:ind w:left="2877" w:hanging="360"/>
      </w:pPr>
      <w:rPr>
        <w:rFonts w:ascii="Symbol" w:hAnsi="Symbol" w:hint="default"/>
      </w:rPr>
    </w:lvl>
    <w:lvl w:ilvl="4" w:tplc="04130003" w:tentative="1">
      <w:start w:val="1"/>
      <w:numFmt w:val="bullet"/>
      <w:lvlText w:val="o"/>
      <w:lvlJc w:val="left"/>
      <w:pPr>
        <w:ind w:left="3597" w:hanging="360"/>
      </w:pPr>
      <w:rPr>
        <w:rFonts w:ascii="Courier New" w:hAnsi="Courier New" w:cs="Courier New" w:hint="default"/>
      </w:rPr>
    </w:lvl>
    <w:lvl w:ilvl="5" w:tplc="04130005" w:tentative="1">
      <w:start w:val="1"/>
      <w:numFmt w:val="bullet"/>
      <w:lvlText w:val=""/>
      <w:lvlJc w:val="left"/>
      <w:pPr>
        <w:ind w:left="4317" w:hanging="360"/>
      </w:pPr>
      <w:rPr>
        <w:rFonts w:ascii="Wingdings" w:hAnsi="Wingdings" w:hint="default"/>
      </w:rPr>
    </w:lvl>
    <w:lvl w:ilvl="6" w:tplc="04130001" w:tentative="1">
      <w:start w:val="1"/>
      <w:numFmt w:val="bullet"/>
      <w:lvlText w:val=""/>
      <w:lvlJc w:val="left"/>
      <w:pPr>
        <w:ind w:left="5037" w:hanging="360"/>
      </w:pPr>
      <w:rPr>
        <w:rFonts w:ascii="Symbol" w:hAnsi="Symbol" w:hint="default"/>
      </w:rPr>
    </w:lvl>
    <w:lvl w:ilvl="7" w:tplc="04130003" w:tentative="1">
      <w:start w:val="1"/>
      <w:numFmt w:val="bullet"/>
      <w:lvlText w:val="o"/>
      <w:lvlJc w:val="left"/>
      <w:pPr>
        <w:ind w:left="5757" w:hanging="360"/>
      </w:pPr>
      <w:rPr>
        <w:rFonts w:ascii="Courier New" w:hAnsi="Courier New" w:cs="Courier New" w:hint="default"/>
      </w:rPr>
    </w:lvl>
    <w:lvl w:ilvl="8" w:tplc="04130005" w:tentative="1">
      <w:start w:val="1"/>
      <w:numFmt w:val="bullet"/>
      <w:lvlText w:val=""/>
      <w:lvlJc w:val="left"/>
      <w:pPr>
        <w:ind w:left="6477" w:hanging="360"/>
      </w:pPr>
      <w:rPr>
        <w:rFonts w:ascii="Wingdings" w:hAnsi="Wingdings" w:hint="default"/>
      </w:rPr>
    </w:lvl>
  </w:abstractNum>
  <w:abstractNum w:abstractNumId="39">
    <w:nsid w:val="721F67D0"/>
    <w:multiLevelType w:val="hybridMultilevel"/>
    <w:tmpl w:val="2FF404C4"/>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0">
    <w:nsid w:val="732348EB"/>
    <w:multiLevelType w:val="hybridMultilevel"/>
    <w:tmpl w:val="29CA6D3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nsid w:val="760A3A51"/>
    <w:multiLevelType w:val="hybridMultilevel"/>
    <w:tmpl w:val="053C263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nsid w:val="780C32E4"/>
    <w:multiLevelType w:val="hybridMultilevel"/>
    <w:tmpl w:val="08701AFE"/>
    <w:lvl w:ilvl="0" w:tplc="A7FE3426">
      <w:start w:val="1"/>
      <w:numFmt w:val="bullet"/>
      <w:lvlText w:val=""/>
      <w:lvlJc w:val="left"/>
      <w:pPr>
        <w:ind w:left="720" w:hanging="360"/>
      </w:pPr>
      <w:rPr>
        <w:rFonts w:ascii="Symbol" w:hAnsi="Symbol" w:hint="default"/>
        <w:color w:val="E3722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3">
    <w:nsid w:val="7D9211CD"/>
    <w:multiLevelType w:val="hybridMultilevel"/>
    <w:tmpl w:val="392A650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9"/>
  </w:num>
  <w:num w:numId="2">
    <w:abstractNumId w:val="9"/>
  </w:num>
  <w:num w:numId="3">
    <w:abstractNumId w:val="24"/>
  </w:num>
  <w:num w:numId="4">
    <w:abstractNumId w:val="5"/>
  </w:num>
  <w:num w:numId="5">
    <w:abstractNumId w:val="30"/>
  </w:num>
  <w:num w:numId="6">
    <w:abstractNumId w:val="14"/>
  </w:num>
  <w:num w:numId="7">
    <w:abstractNumId w:val="18"/>
  </w:num>
  <w:num w:numId="8">
    <w:abstractNumId w:val="1"/>
  </w:num>
  <w:num w:numId="9">
    <w:abstractNumId w:val="27"/>
  </w:num>
  <w:num w:numId="10">
    <w:abstractNumId w:val="6"/>
  </w:num>
  <w:num w:numId="11">
    <w:abstractNumId w:val="39"/>
  </w:num>
  <w:num w:numId="12">
    <w:abstractNumId w:val="37"/>
  </w:num>
  <w:num w:numId="13">
    <w:abstractNumId w:val="10"/>
  </w:num>
  <w:num w:numId="14">
    <w:abstractNumId w:val="32"/>
  </w:num>
  <w:num w:numId="15">
    <w:abstractNumId w:val="42"/>
  </w:num>
  <w:num w:numId="16">
    <w:abstractNumId w:val="12"/>
  </w:num>
  <w:num w:numId="17">
    <w:abstractNumId w:val="34"/>
  </w:num>
  <w:num w:numId="18">
    <w:abstractNumId w:val="35"/>
  </w:num>
  <w:num w:numId="19">
    <w:abstractNumId w:val="21"/>
  </w:num>
  <w:num w:numId="20">
    <w:abstractNumId w:val="15"/>
  </w:num>
  <w:num w:numId="21">
    <w:abstractNumId w:val="25"/>
  </w:num>
  <w:num w:numId="22">
    <w:abstractNumId w:val="23"/>
  </w:num>
  <w:num w:numId="23">
    <w:abstractNumId w:val="38"/>
  </w:num>
  <w:num w:numId="24">
    <w:abstractNumId w:val="22"/>
  </w:num>
  <w:num w:numId="25">
    <w:abstractNumId w:val="2"/>
  </w:num>
  <w:num w:numId="26">
    <w:abstractNumId w:val="41"/>
  </w:num>
  <w:num w:numId="27">
    <w:abstractNumId w:val="43"/>
  </w:num>
  <w:num w:numId="28">
    <w:abstractNumId w:val="8"/>
  </w:num>
  <w:num w:numId="29">
    <w:abstractNumId w:val="16"/>
  </w:num>
  <w:num w:numId="30">
    <w:abstractNumId w:val="36"/>
  </w:num>
  <w:num w:numId="31">
    <w:abstractNumId w:val="13"/>
  </w:num>
  <w:num w:numId="32">
    <w:abstractNumId w:val="4"/>
  </w:num>
  <w:num w:numId="33">
    <w:abstractNumId w:val="28"/>
  </w:num>
  <w:num w:numId="34">
    <w:abstractNumId w:val="20"/>
  </w:num>
  <w:num w:numId="35">
    <w:abstractNumId w:val="40"/>
  </w:num>
  <w:num w:numId="36">
    <w:abstractNumId w:val="33"/>
  </w:num>
  <w:num w:numId="37">
    <w:abstractNumId w:val="26"/>
  </w:num>
  <w:num w:numId="38">
    <w:abstractNumId w:val="17"/>
  </w:num>
  <w:num w:numId="39">
    <w:abstractNumId w:val="19"/>
  </w:num>
  <w:num w:numId="40">
    <w:abstractNumId w:val="0"/>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attachedTemplate r:id="rId1"/>
  <w:stylePaneFormatFilter w:val="3F01"/>
  <w:stylePaneSortMethod w:val="00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rsids>
    <w:rsidRoot w:val="00910EB3"/>
    <w:rsid w:val="000071DD"/>
    <w:rsid w:val="000174F5"/>
    <w:rsid w:val="000204FD"/>
    <w:rsid w:val="00022399"/>
    <w:rsid w:val="000260EF"/>
    <w:rsid w:val="00035523"/>
    <w:rsid w:val="000425C9"/>
    <w:rsid w:val="0006187E"/>
    <w:rsid w:val="00062057"/>
    <w:rsid w:val="00067F2C"/>
    <w:rsid w:val="000840CF"/>
    <w:rsid w:val="00084A24"/>
    <w:rsid w:val="00087337"/>
    <w:rsid w:val="00095BAF"/>
    <w:rsid w:val="00095FAD"/>
    <w:rsid w:val="000A4D18"/>
    <w:rsid w:val="000B022C"/>
    <w:rsid w:val="000C0CEF"/>
    <w:rsid w:val="000D4CE4"/>
    <w:rsid w:val="000E3EE9"/>
    <w:rsid w:val="000E5CE4"/>
    <w:rsid w:val="000F4463"/>
    <w:rsid w:val="000F7AF4"/>
    <w:rsid w:val="00100AEB"/>
    <w:rsid w:val="00103A5B"/>
    <w:rsid w:val="00103C95"/>
    <w:rsid w:val="00110687"/>
    <w:rsid w:val="00111755"/>
    <w:rsid w:val="00112337"/>
    <w:rsid w:val="00114BD6"/>
    <w:rsid w:val="0012542D"/>
    <w:rsid w:val="00126DFB"/>
    <w:rsid w:val="001315E6"/>
    <w:rsid w:val="001406DC"/>
    <w:rsid w:val="00142821"/>
    <w:rsid w:val="00155625"/>
    <w:rsid w:val="00155E66"/>
    <w:rsid w:val="0015756D"/>
    <w:rsid w:val="001577B6"/>
    <w:rsid w:val="001630F2"/>
    <w:rsid w:val="0017099A"/>
    <w:rsid w:val="00177F97"/>
    <w:rsid w:val="00186446"/>
    <w:rsid w:val="0018703B"/>
    <w:rsid w:val="001909E9"/>
    <w:rsid w:val="00194226"/>
    <w:rsid w:val="00194E9B"/>
    <w:rsid w:val="001A18F7"/>
    <w:rsid w:val="001A62E8"/>
    <w:rsid w:val="001B216A"/>
    <w:rsid w:val="001B6850"/>
    <w:rsid w:val="001C684F"/>
    <w:rsid w:val="001D0254"/>
    <w:rsid w:val="001E3907"/>
    <w:rsid w:val="001E7143"/>
    <w:rsid w:val="001F2C8C"/>
    <w:rsid w:val="001F48D0"/>
    <w:rsid w:val="00202E17"/>
    <w:rsid w:val="002203A0"/>
    <w:rsid w:val="00232D10"/>
    <w:rsid w:val="0024623B"/>
    <w:rsid w:val="00254487"/>
    <w:rsid w:val="00264170"/>
    <w:rsid w:val="00266C0F"/>
    <w:rsid w:val="00267177"/>
    <w:rsid w:val="0027221E"/>
    <w:rsid w:val="002722DD"/>
    <w:rsid w:val="0027520D"/>
    <w:rsid w:val="00277B58"/>
    <w:rsid w:val="002848D5"/>
    <w:rsid w:val="002848F4"/>
    <w:rsid w:val="002C0422"/>
    <w:rsid w:val="002C70A5"/>
    <w:rsid w:val="002D039E"/>
    <w:rsid w:val="002D0C69"/>
    <w:rsid w:val="002D33DC"/>
    <w:rsid w:val="002E6407"/>
    <w:rsid w:val="002F01A6"/>
    <w:rsid w:val="002F08FC"/>
    <w:rsid w:val="002F3486"/>
    <w:rsid w:val="002F3FF0"/>
    <w:rsid w:val="002F4B1E"/>
    <w:rsid w:val="0030128B"/>
    <w:rsid w:val="0031010E"/>
    <w:rsid w:val="003150B9"/>
    <w:rsid w:val="003173BB"/>
    <w:rsid w:val="003277A6"/>
    <w:rsid w:val="003315FC"/>
    <w:rsid w:val="003331A7"/>
    <w:rsid w:val="003344CC"/>
    <w:rsid w:val="0036144C"/>
    <w:rsid w:val="00377785"/>
    <w:rsid w:val="00381333"/>
    <w:rsid w:val="00382675"/>
    <w:rsid w:val="0038565D"/>
    <w:rsid w:val="00386114"/>
    <w:rsid w:val="00392EAC"/>
    <w:rsid w:val="003A6913"/>
    <w:rsid w:val="003B2473"/>
    <w:rsid w:val="003B2605"/>
    <w:rsid w:val="003B42E3"/>
    <w:rsid w:val="003B4B33"/>
    <w:rsid w:val="003C0098"/>
    <w:rsid w:val="003C3035"/>
    <w:rsid w:val="003D027D"/>
    <w:rsid w:val="003D040F"/>
    <w:rsid w:val="003D0BE3"/>
    <w:rsid w:val="003D409C"/>
    <w:rsid w:val="003D6031"/>
    <w:rsid w:val="003E01DF"/>
    <w:rsid w:val="003F31D8"/>
    <w:rsid w:val="003F52A2"/>
    <w:rsid w:val="003F58FD"/>
    <w:rsid w:val="003F5C74"/>
    <w:rsid w:val="00402BF1"/>
    <w:rsid w:val="00413C4F"/>
    <w:rsid w:val="0042056F"/>
    <w:rsid w:val="00420E58"/>
    <w:rsid w:val="00433653"/>
    <w:rsid w:val="00441CA2"/>
    <w:rsid w:val="00445925"/>
    <w:rsid w:val="00445E6D"/>
    <w:rsid w:val="00455996"/>
    <w:rsid w:val="004619D0"/>
    <w:rsid w:val="00463FCE"/>
    <w:rsid w:val="004654C8"/>
    <w:rsid w:val="004668CC"/>
    <w:rsid w:val="00476B11"/>
    <w:rsid w:val="00481889"/>
    <w:rsid w:val="00481F87"/>
    <w:rsid w:val="00485672"/>
    <w:rsid w:val="004860BF"/>
    <w:rsid w:val="00490FD4"/>
    <w:rsid w:val="004A1F0D"/>
    <w:rsid w:val="004A7306"/>
    <w:rsid w:val="004B12A3"/>
    <w:rsid w:val="004B2697"/>
    <w:rsid w:val="004B2D17"/>
    <w:rsid w:val="004B5CD6"/>
    <w:rsid w:val="004C58A5"/>
    <w:rsid w:val="004C5DD9"/>
    <w:rsid w:val="004C6F1F"/>
    <w:rsid w:val="004D035F"/>
    <w:rsid w:val="004D20EA"/>
    <w:rsid w:val="004D67E8"/>
    <w:rsid w:val="004D7BEB"/>
    <w:rsid w:val="004E0732"/>
    <w:rsid w:val="004E0CCB"/>
    <w:rsid w:val="004E658D"/>
    <w:rsid w:val="004F5E6F"/>
    <w:rsid w:val="00505E91"/>
    <w:rsid w:val="00510F5B"/>
    <w:rsid w:val="00511F97"/>
    <w:rsid w:val="00513C2D"/>
    <w:rsid w:val="00524485"/>
    <w:rsid w:val="005350C2"/>
    <w:rsid w:val="005362DD"/>
    <w:rsid w:val="0054580C"/>
    <w:rsid w:val="00545F1D"/>
    <w:rsid w:val="005462FE"/>
    <w:rsid w:val="00554D3B"/>
    <w:rsid w:val="0055515B"/>
    <w:rsid w:val="005554D6"/>
    <w:rsid w:val="005707F2"/>
    <w:rsid w:val="00582005"/>
    <w:rsid w:val="00582166"/>
    <w:rsid w:val="0058309B"/>
    <w:rsid w:val="005833E9"/>
    <w:rsid w:val="005A5AF8"/>
    <w:rsid w:val="005B7B1B"/>
    <w:rsid w:val="005C31BB"/>
    <w:rsid w:val="005C3886"/>
    <w:rsid w:val="005C4426"/>
    <w:rsid w:val="005C6F15"/>
    <w:rsid w:val="005D2140"/>
    <w:rsid w:val="005E2727"/>
    <w:rsid w:val="005E42F6"/>
    <w:rsid w:val="005F381A"/>
    <w:rsid w:val="005F5739"/>
    <w:rsid w:val="005F58EA"/>
    <w:rsid w:val="005F7576"/>
    <w:rsid w:val="006006E1"/>
    <w:rsid w:val="006057D0"/>
    <w:rsid w:val="00605847"/>
    <w:rsid w:val="00607792"/>
    <w:rsid w:val="00610590"/>
    <w:rsid w:val="0062620E"/>
    <w:rsid w:val="00627EC5"/>
    <w:rsid w:val="00627F58"/>
    <w:rsid w:val="00630558"/>
    <w:rsid w:val="00634A93"/>
    <w:rsid w:val="006440DD"/>
    <w:rsid w:val="00662EAD"/>
    <w:rsid w:val="0067522E"/>
    <w:rsid w:val="006812B4"/>
    <w:rsid w:val="00686E56"/>
    <w:rsid w:val="006912B1"/>
    <w:rsid w:val="0069415C"/>
    <w:rsid w:val="006A2C0A"/>
    <w:rsid w:val="006A48A7"/>
    <w:rsid w:val="006A5761"/>
    <w:rsid w:val="006B05BF"/>
    <w:rsid w:val="006B17BA"/>
    <w:rsid w:val="006B292D"/>
    <w:rsid w:val="006C3670"/>
    <w:rsid w:val="006C45E7"/>
    <w:rsid w:val="006D7A40"/>
    <w:rsid w:val="006D7A82"/>
    <w:rsid w:val="006E4869"/>
    <w:rsid w:val="006F1F2E"/>
    <w:rsid w:val="006F518F"/>
    <w:rsid w:val="00706C93"/>
    <w:rsid w:val="0071007A"/>
    <w:rsid w:val="00710C5D"/>
    <w:rsid w:val="0071372D"/>
    <w:rsid w:val="007154CF"/>
    <w:rsid w:val="00726BD8"/>
    <w:rsid w:val="0072705A"/>
    <w:rsid w:val="00730EAF"/>
    <w:rsid w:val="007368D6"/>
    <w:rsid w:val="00766B96"/>
    <w:rsid w:val="00772738"/>
    <w:rsid w:val="00772B8C"/>
    <w:rsid w:val="00775004"/>
    <w:rsid w:val="007860C3"/>
    <w:rsid w:val="00794280"/>
    <w:rsid w:val="007B4965"/>
    <w:rsid w:val="007B60BF"/>
    <w:rsid w:val="007D396B"/>
    <w:rsid w:val="007D7C7E"/>
    <w:rsid w:val="007E1D46"/>
    <w:rsid w:val="007E247D"/>
    <w:rsid w:val="007F4967"/>
    <w:rsid w:val="00805820"/>
    <w:rsid w:val="00806E6F"/>
    <w:rsid w:val="008152E4"/>
    <w:rsid w:val="0081752E"/>
    <w:rsid w:val="00827050"/>
    <w:rsid w:val="00827EC9"/>
    <w:rsid w:val="0084215C"/>
    <w:rsid w:val="0084252A"/>
    <w:rsid w:val="00846942"/>
    <w:rsid w:val="00852FBB"/>
    <w:rsid w:val="00854E90"/>
    <w:rsid w:val="008567D8"/>
    <w:rsid w:val="00861D2A"/>
    <w:rsid w:val="0086393F"/>
    <w:rsid w:val="0086451B"/>
    <w:rsid w:val="00865DBB"/>
    <w:rsid w:val="0087159E"/>
    <w:rsid w:val="0087208F"/>
    <w:rsid w:val="008731F7"/>
    <w:rsid w:val="00874899"/>
    <w:rsid w:val="00883BF5"/>
    <w:rsid w:val="00890E58"/>
    <w:rsid w:val="008926AC"/>
    <w:rsid w:val="00892CE6"/>
    <w:rsid w:val="00893BCF"/>
    <w:rsid w:val="00895333"/>
    <w:rsid w:val="00895583"/>
    <w:rsid w:val="008974FE"/>
    <w:rsid w:val="008B38D2"/>
    <w:rsid w:val="008B3A9B"/>
    <w:rsid w:val="008B445F"/>
    <w:rsid w:val="008B7951"/>
    <w:rsid w:val="008C646E"/>
    <w:rsid w:val="008C6EA8"/>
    <w:rsid w:val="008D14C1"/>
    <w:rsid w:val="008E0A1A"/>
    <w:rsid w:val="008E1FFC"/>
    <w:rsid w:val="008E76D1"/>
    <w:rsid w:val="008F4977"/>
    <w:rsid w:val="00910EB3"/>
    <w:rsid w:val="00911CBB"/>
    <w:rsid w:val="009133D3"/>
    <w:rsid w:val="009147F6"/>
    <w:rsid w:val="009167A1"/>
    <w:rsid w:val="00917CDF"/>
    <w:rsid w:val="00920D76"/>
    <w:rsid w:val="00920FDF"/>
    <w:rsid w:val="009252B9"/>
    <w:rsid w:val="00933702"/>
    <w:rsid w:val="00941B88"/>
    <w:rsid w:val="009508CC"/>
    <w:rsid w:val="00951631"/>
    <w:rsid w:val="00980DA8"/>
    <w:rsid w:val="00991A31"/>
    <w:rsid w:val="009A6043"/>
    <w:rsid w:val="009B03C5"/>
    <w:rsid w:val="009B4D27"/>
    <w:rsid w:val="009C3A58"/>
    <w:rsid w:val="009D149F"/>
    <w:rsid w:val="009D3B31"/>
    <w:rsid w:val="009D5797"/>
    <w:rsid w:val="009E3479"/>
    <w:rsid w:val="009E3891"/>
    <w:rsid w:val="009F55FF"/>
    <w:rsid w:val="00A10190"/>
    <w:rsid w:val="00A12D7C"/>
    <w:rsid w:val="00A17987"/>
    <w:rsid w:val="00A20595"/>
    <w:rsid w:val="00A2317A"/>
    <w:rsid w:val="00A33805"/>
    <w:rsid w:val="00A37490"/>
    <w:rsid w:val="00A41E59"/>
    <w:rsid w:val="00A41F40"/>
    <w:rsid w:val="00A44193"/>
    <w:rsid w:val="00A45CED"/>
    <w:rsid w:val="00A51D67"/>
    <w:rsid w:val="00A52591"/>
    <w:rsid w:val="00A53035"/>
    <w:rsid w:val="00A55CAB"/>
    <w:rsid w:val="00A722B2"/>
    <w:rsid w:val="00A75522"/>
    <w:rsid w:val="00A86322"/>
    <w:rsid w:val="00A913A3"/>
    <w:rsid w:val="00A91B26"/>
    <w:rsid w:val="00AB18F7"/>
    <w:rsid w:val="00AD4058"/>
    <w:rsid w:val="00AD509B"/>
    <w:rsid w:val="00AE13E8"/>
    <w:rsid w:val="00AF318B"/>
    <w:rsid w:val="00AF7ABF"/>
    <w:rsid w:val="00B023A2"/>
    <w:rsid w:val="00B06F9D"/>
    <w:rsid w:val="00B1136A"/>
    <w:rsid w:val="00B11940"/>
    <w:rsid w:val="00B17DF2"/>
    <w:rsid w:val="00B22AD3"/>
    <w:rsid w:val="00B24761"/>
    <w:rsid w:val="00B35BB8"/>
    <w:rsid w:val="00B40594"/>
    <w:rsid w:val="00B43C2D"/>
    <w:rsid w:val="00B4499C"/>
    <w:rsid w:val="00B469AF"/>
    <w:rsid w:val="00B470EE"/>
    <w:rsid w:val="00B66976"/>
    <w:rsid w:val="00B80895"/>
    <w:rsid w:val="00B860E4"/>
    <w:rsid w:val="00B91125"/>
    <w:rsid w:val="00BB076E"/>
    <w:rsid w:val="00BB1745"/>
    <w:rsid w:val="00BB405D"/>
    <w:rsid w:val="00BD7822"/>
    <w:rsid w:val="00BF335F"/>
    <w:rsid w:val="00BF4BF1"/>
    <w:rsid w:val="00C02F98"/>
    <w:rsid w:val="00C156AB"/>
    <w:rsid w:val="00C2194B"/>
    <w:rsid w:val="00C259C9"/>
    <w:rsid w:val="00C32E74"/>
    <w:rsid w:val="00C4111E"/>
    <w:rsid w:val="00C47D8F"/>
    <w:rsid w:val="00C624D0"/>
    <w:rsid w:val="00C63A4F"/>
    <w:rsid w:val="00C70685"/>
    <w:rsid w:val="00C8422D"/>
    <w:rsid w:val="00C92192"/>
    <w:rsid w:val="00C97594"/>
    <w:rsid w:val="00CB28D5"/>
    <w:rsid w:val="00CC02C0"/>
    <w:rsid w:val="00CC0C1E"/>
    <w:rsid w:val="00CC3131"/>
    <w:rsid w:val="00CC7688"/>
    <w:rsid w:val="00CD2218"/>
    <w:rsid w:val="00CD5D1F"/>
    <w:rsid w:val="00CE68E6"/>
    <w:rsid w:val="00CF0503"/>
    <w:rsid w:val="00CF681F"/>
    <w:rsid w:val="00CF7246"/>
    <w:rsid w:val="00D00962"/>
    <w:rsid w:val="00D05C21"/>
    <w:rsid w:val="00D1219D"/>
    <w:rsid w:val="00D14A93"/>
    <w:rsid w:val="00D14CC8"/>
    <w:rsid w:val="00D153EA"/>
    <w:rsid w:val="00D16DE7"/>
    <w:rsid w:val="00D172DB"/>
    <w:rsid w:val="00D17670"/>
    <w:rsid w:val="00D17A43"/>
    <w:rsid w:val="00D27E88"/>
    <w:rsid w:val="00D35872"/>
    <w:rsid w:val="00D3676D"/>
    <w:rsid w:val="00D4301A"/>
    <w:rsid w:val="00D43336"/>
    <w:rsid w:val="00D540D3"/>
    <w:rsid w:val="00D61979"/>
    <w:rsid w:val="00D650D8"/>
    <w:rsid w:val="00D702FA"/>
    <w:rsid w:val="00D70F41"/>
    <w:rsid w:val="00D7111B"/>
    <w:rsid w:val="00D7169A"/>
    <w:rsid w:val="00D74BBD"/>
    <w:rsid w:val="00D84776"/>
    <w:rsid w:val="00D91298"/>
    <w:rsid w:val="00DA1AA5"/>
    <w:rsid w:val="00DA6C2C"/>
    <w:rsid w:val="00DB10DF"/>
    <w:rsid w:val="00DC474D"/>
    <w:rsid w:val="00DC7F14"/>
    <w:rsid w:val="00DD472F"/>
    <w:rsid w:val="00DD48D1"/>
    <w:rsid w:val="00DE27A8"/>
    <w:rsid w:val="00DE308D"/>
    <w:rsid w:val="00DE5775"/>
    <w:rsid w:val="00DE6484"/>
    <w:rsid w:val="00DE7F7D"/>
    <w:rsid w:val="00E0369F"/>
    <w:rsid w:val="00E060D1"/>
    <w:rsid w:val="00E100A3"/>
    <w:rsid w:val="00E11EE3"/>
    <w:rsid w:val="00E2227D"/>
    <w:rsid w:val="00E24EFD"/>
    <w:rsid w:val="00E3055D"/>
    <w:rsid w:val="00E35070"/>
    <w:rsid w:val="00E5064A"/>
    <w:rsid w:val="00E5303D"/>
    <w:rsid w:val="00E53CBF"/>
    <w:rsid w:val="00E618CE"/>
    <w:rsid w:val="00E622ED"/>
    <w:rsid w:val="00E658F1"/>
    <w:rsid w:val="00E6733E"/>
    <w:rsid w:val="00E7592A"/>
    <w:rsid w:val="00E77CE0"/>
    <w:rsid w:val="00E82373"/>
    <w:rsid w:val="00EA13F0"/>
    <w:rsid w:val="00EA34B2"/>
    <w:rsid w:val="00EB6122"/>
    <w:rsid w:val="00EC1D46"/>
    <w:rsid w:val="00EE1BFB"/>
    <w:rsid w:val="00EF7996"/>
    <w:rsid w:val="00F05EC8"/>
    <w:rsid w:val="00F072F7"/>
    <w:rsid w:val="00F073DF"/>
    <w:rsid w:val="00F07840"/>
    <w:rsid w:val="00F11040"/>
    <w:rsid w:val="00F1267F"/>
    <w:rsid w:val="00F22211"/>
    <w:rsid w:val="00F238B6"/>
    <w:rsid w:val="00F26125"/>
    <w:rsid w:val="00F308ED"/>
    <w:rsid w:val="00F425DD"/>
    <w:rsid w:val="00F43533"/>
    <w:rsid w:val="00F6579C"/>
    <w:rsid w:val="00F67776"/>
    <w:rsid w:val="00F721B1"/>
    <w:rsid w:val="00FA6EE7"/>
    <w:rsid w:val="00FB18AB"/>
    <w:rsid w:val="00FC0AED"/>
    <w:rsid w:val="00FC2228"/>
    <w:rsid w:val="00FC3A0C"/>
    <w:rsid w:val="00FD2813"/>
    <w:rsid w:val="00FD29D0"/>
    <w:rsid w:val="00FD516A"/>
    <w:rsid w:val="00FE2F0E"/>
    <w:rsid w:val="00FE3046"/>
    <w:rsid w:val="00FE3F31"/>
    <w:rsid w:val="00FE5425"/>
    <w:rsid w:val="00FE6241"/>
    <w:rsid w:val="00FF289B"/>
    <w:rsid w:val="00FF29A5"/>
    <w:rsid w:val="00FF47FF"/>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nl-NL" w:eastAsia="nl-NL"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uiPriority="35" w:qFormat="1"/>
    <w:lsdException w:name="annotation reference" w:uiPriority="99"/>
    <w:lsdException w:name="List Bullet" w:uiPriority="99"/>
    <w:lsdException w:name="Title" w:uiPriority="10" w:qFormat="1"/>
    <w:lsdException w:name="Subtitle" w:uiPriority="11" w:qFormat="1"/>
    <w:lsdException w:name="Hyperlink" w:uiPriority="99" w:qFormat="1"/>
    <w:lsdException w:name="Followed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Balloon Text" w:uiPriority="99"/>
    <w:lsdException w:name="Table Grid" w:uiPriority="59"/>
    <w:lsdException w:name="No Spacing" w:uiPriority="1" w:qFormat="1"/>
    <w:lsdException w:name="Revision" w:uiPriority="99"/>
    <w:lsdException w:name="List Paragraph" w:uiPriority="34" w:qFormat="1"/>
    <w:lsdException w:name="Quote" w:uiPriority="29" w:qFormat="1"/>
    <w:lsdException w:name="Intense Quote" w:uiPriority="30" w:qFormat="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TOC Heading" w:semiHidden="1" w:uiPriority="39" w:unhideWhenUsed="1" w:qFormat="1"/>
  </w:latentStyles>
  <w:style w:type="paragraph" w:default="1" w:styleId="Standaard">
    <w:name w:val="Normal"/>
    <w:qFormat/>
    <w:rsid w:val="00CF681F"/>
    <w:pPr>
      <w:spacing w:after="200" w:line="276" w:lineRule="auto"/>
    </w:pPr>
    <w:rPr>
      <w:rFonts w:asciiTheme="minorHAnsi" w:hAnsiTheme="minorHAnsi"/>
      <w:sz w:val="24"/>
      <w:szCs w:val="22"/>
      <w:lang w:eastAsia="en-US"/>
    </w:rPr>
  </w:style>
  <w:style w:type="paragraph" w:styleId="Kop1">
    <w:name w:val="heading 1"/>
    <w:basedOn w:val="Standaard"/>
    <w:next w:val="Standaard"/>
    <w:link w:val="Kop1Char"/>
    <w:uiPriority w:val="9"/>
    <w:qFormat/>
    <w:rsid w:val="00516457"/>
    <w:pPr>
      <w:keepNext/>
      <w:keepLines/>
      <w:pageBreakBefore/>
      <w:numPr>
        <w:numId w:val="1"/>
      </w:numPr>
      <w:spacing w:before="480" w:after="0"/>
      <w:outlineLvl w:val="0"/>
    </w:pPr>
    <w:rPr>
      <w:rFonts w:eastAsia="Times New Roman"/>
      <w:b/>
      <w:bCs/>
      <w:i/>
      <w:color w:val="E37222"/>
      <w:sz w:val="40"/>
      <w:szCs w:val="28"/>
    </w:rPr>
  </w:style>
  <w:style w:type="paragraph" w:styleId="Kop2">
    <w:name w:val="heading 2"/>
    <w:basedOn w:val="Standaard"/>
    <w:next w:val="Standaard"/>
    <w:link w:val="Kop2Char"/>
    <w:uiPriority w:val="9"/>
    <w:qFormat/>
    <w:rsid w:val="00516457"/>
    <w:pPr>
      <w:keepNext/>
      <w:keepLines/>
      <w:numPr>
        <w:ilvl w:val="1"/>
        <w:numId w:val="1"/>
      </w:numPr>
      <w:spacing w:before="280" w:after="140"/>
      <w:outlineLvl w:val="1"/>
    </w:pPr>
    <w:rPr>
      <w:rFonts w:eastAsia="Times New Roman"/>
      <w:b/>
      <w:bCs/>
      <w:color w:val="E37222"/>
      <w:szCs w:val="26"/>
    </w:rPr>
  </w:style>
  <w:style w:type="paragraph" w:styleId="Kop3">
    <w:name w:val="heading 3"/>
    <w:basedOn w:val="Standaard"/>
    <w:next w:val="Standaard"/>
    <w:link w:val="Kop3Char"/>
    <w:uiPriority w:val="9"/>
    <w:qFormat/>
    <w:rsid w:val="00516457"/>
    <w:pPr>
      <w:keepNext/>
      <w:keepLines/>
      <w:numPr>
        <w:ilvl w:val="2"/>
        <w:numId w:val="1"/>
      </w:numPr>
      <w:spacing w:before="200" w:after="100"/>
      <w:outlineLvl w:val="2"/>
    </w:pPr>
    <w:rPr>
      <w:rFonts w:eastAsia="Times New Roman"/>
      <w:b/>
      <w:bCs/>
      <w:color w:val="E37222"/>
    </w:rPr>
  </w:style>
  <w:style w:type="paragraph" w:styleId="Kop4">
    <w:name w:val="heading 4"/>
    <w:basedOn w:val="Standaard"/>
    <w:next w:val="Standaard"/>
    <w:link w:val="Kop4Char"/>
    <w:uiPriority w:val="9"/>
    <w:unhideWhenUsed/>
    <w:qFormat/>
    <w:rsid w:val="007E247D"/>
    <w:pPr>
      <w:keepNext/>
      <w:spacing w:before="240" w:after="60" w:line="240" w:lineRule="auto"/>
      <w:ind w:left="864" w:hanging="864"/>
      <w:outlineLvl w:val="3"/>
    </w:pPr>
    <w:rPr>
      <w:rFonts w:ascii="Calibri" w:eastAsia="Times New Roman" w:hAnsi="Calibri"/>
      <w:b/>
      <w:bCs/>
      <w:sz w:val="28"/>
      <w:szCs w:val="28"/>
      <w:lang w:val="en-US" w:bidi="en-US"/>
    </w:rPr>
  </w:style>
  <w:style w:type="paragraph" w:styleId="Kop5">
    <w:name w:val="heading 5"/>
    <w:basedOn w:val="Standaard"/>
    <w:next w:val="Standaard"/>
    <w:link w:val="Kop5Char"/>
    <w:uiPriority w:val="9"/>
    <w:unhideWhenUsed/>
    <w:qFormat/>
    <w:rsid w:val="007E247D"/>
    <w:pPr>
      <w:spacing w:before="240" w:after="60" w:line="240" w:lineRule="auto"/>
      <w:ind w:left="1008" w:hanging="1008"/>
      <w:outlineLvl w:val="4"/>
    </w:pPr>
    <w:rPr>
      <w:rFonts w:ascii="Calibri" w:eastAsia="Times New Roman" w:hAnsi="Calibri"/>
      <w:b/>
      <w:bCs/>
      <w:i/>
      <w:iCs/>
      <w:sz w:val="26"/>
      <w:szCs w:val="26"/>
      <w:lang w:val="en-US" w:bidi="en-US"/>
    </w:rPr>
  </w:style>
  <w:style w:type="paragraph" w:styleId="Kop6">
    <w:name w:val="heading 6"/>
    <w:basedOn w:val="Standaard"/>
    <w:next w:val="Standaard"/>
    <w:link w:val="Kop6Char"/>
    <w:uiPriority w:val="9"/>
    <w:semiHidden/>
    <w:unhideWhenUsed/>
    <w:qFormat/>
    <w:rsid w:val="007E247D"/>
    <w:pPr>
      <w:spacing w:before="240" w:after="60" w:line="240" w:lineRule="auto"/>
      <w:ind w:left="1152" w:hanging="1152"/>
      <w:outlineLvl w:val="5"/>
    </w:pPr>
    <w:rPr>
      <w:rFonts w:ascii="Calibri" w:eastAsia="Times New Roman" w:hAnsi="Calibri"/>
      <w:b/>
      <w:bCs/>
      <w:sz w:val="22"/>
      <w:lang w:val="en-US" w:bidi="en-US"/>
    </w:rPr>
  </w:style>
  <w:style w:type="paragraph" w:styleId="Kop7">
    <w:name w:val="heading 7"/>
    <w:basedOn w:val="Standaard"/>
    <w:next w:val="Standaard"/>
    <w:link w:val="Kop7Char"/>
    <w:uiPriority w:val="9"/>
    <w:semiHidden/>
    <w:unhideWhenUsed/>
    <w:qFormat/>
    <w:rsid w:val="007E247D"/>
    <w:pPr>
      <w:spacing w:before="240" w:after="60" w:line="240" w:lineRule="auto"/>
      <w:ind w:left="1296" w:hanging="1296"/>
      <w:outlineLvl w:val="6"/>
    </w:pPr>
    <w:rPr>
      <w:rFonts w:ascii="Calibri" w:eastAsia="Times New Roman" w:hAnsi="Calibri"/>
      <w:szCs w:val="24"/>
      <w:lang w:val="en-US" w:bidi="en-US"/>
    </w:rPr>
  </w:style>
  <w:style w:type="paragraph" w:styleId="Kop8">
    <w:name w:val="heading 8"/>
    <w:basedOn w:val="Standaard"/>
    <w:next w:val="Standaard"/>
    <w:link w:val="Kop8Char"/>
    <w:uiPriority w:val="9"/>
    <w:semiHidden/>
    <w:unhideWhenUsed/>
    <w:qFormat/>
    <w:rsid w:val="007E247D"/>
    <w:pPr>
      <w:spacing w:before="240" w:after="60" w:line="240" w:lineRule="auto"/>
      <w:ind w:left="1440" w:hanging="1440"/>
      <w:outlineLvl w:val="7"/>
    </w:pPr>
    <w:rPr>
      <w:rFonts w:ascii="Calibri" w:eastAsia="Times New Roman" w:hAnsi="Calibri"/>
      <w:i/>
      <w:iCs/>
      <w:szCs w:val="24"/>
      <w:lang w:val="en-US" w:bidi="en-US"/>
    </w:rPr>
  </w:style>
  <w:style w:type="paragraph" w:styleId="Kop9">
    <w:name w:val="heading 9"/>
    <w:basedOn w:val="Standaard"/>
    <w:next w:val="Standaard"/>
    <w:link w:val="Kop9Char"/>
    <w:uiPriority w:val="9"/>
    <w:semiHidden/>
    <w:unhideWhenUsed/>
    <w:qFormat/>
    <w:rsid w:val="007E247D"/>
    <w:pPr>
      <w:spacing w:before="240" w:after="60" w:line="240" w:lineRule="auto"/>
      <w:ind w:left="1584" w:hanging="1584"/>
      <w:outlineLvl w:val="8"/>
    </w:pPr>
    <w:rPr>
      <w:rFonts w:ascii="Cambria" w:eastAsia="Times New Roman" w:hAnsi="Cambria"/>
      <w:sz w:val="22"/>
      <w:lang w:val="en-US" w:bidi="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16457"/>
    <w:rPr>
      <w:rFonts w:asciiTheme="minorHAnsi" w:eastAsia="Times New Roman" w:hAnsiTheme="minorHAnsi"/>
      <w:b/>
      <w:bCs/>
      <w:i/>
      <w:color w:val="E37222"/>
      <w:sz w:val="40"/>
      <w:szCs w:val="28"/>
      <w:lang w:eastAsia="en-US"/>
    </w:rPr>
  </w:style>
  <w:style w:type="character" w:customStyle="1" w:styleId="Kop2Char">
    <w:name w:val="Kop 2 Char"/>
    <w:basedOn w:val="Standaardalinea-lettertype"/>
    <w:link w:val="Kop2"/>
    <w:uiPriority w:val="9"/>
    <w:rsid w:val="00516457"/>
    <w:rPr>
      <w:rFonts w:asciiTheme="minorHAnsi" w:eastAsia="Times New Roman" w:hAnsiTheme="minorHAnsi"/>
      <w:b/>
      <w:bCs/>
      <w:color w:val="E37222"/>
      <w:sz w:val="24"/>
      <w:szCs w:val="26"/>
      <w:lang w:eastAsia="en-US"/>
    </w:rPr>
  </w:style>
  <w:style w:type="character" w:customStyle="1" w:styleId="Kop3Char">
    <w:name w:val="Kop 3 Char"/>
    <w:basedOn w:val="Standaardalinea-lettertype"/>
    <w:link w:val="Kop3"/>
    <w:uiPriority w:val="9"/>
    <w:rsid w:val="00516457"/>
    <w:rPr>
      <w:rFonts w:asciiTheme="minorHAnsi" w:eastAsia="Times New Roman" w:hAnsiTheme="minorHAnsi"/>
      <w:b/>
      <w:bCs/>
      <w:color w:val="E37222"/>
      <w:sz w:val="24"/>
      <w:szCs w:val="22"/>
      <w:lang w:eastAsia="en-US"/>
    </w:rPr>
  </w:style>
  <w:style w:type="paragraph" w:styleId="Koptekst">
    <w:name w:val="header"/>
    <w:basedOn w:val="Standaard"/>
    <w:link w:val="KoptekstChar"/>
    <w:uiPriority w:val="99"/>
    <w:unhideWhenUsed/>
    <w:rsid w:val="0008309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83097"/>
    <w:rPr>
      <w:rFonts w:ascii="Verdana" w:hAnsi="Verdana"/>
      <w:sz w:val="20"/>
    </w:rPr>
  </w:style>
  <w:style w:type="paragraph" w:styleId="Voettekst">
    <w:name w:val="footer"/>
    <w:basedOn w:val="Standaard"/>
    <w:link w:val="VoettekstChar"/>
    <w:uiPriority w:val="99"/>
    <w:unhideWhenUsed/>
    <w:rsid w:val="0008309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83097"/>
    <w:rPr>
      <w:rFonts w:ascii="Verdana" w:hAnsi="Verdana"/>
      <w:sz w:val="20"/>
    </w:rPr>
  </w:style>
  <w:style w:type="paragraph" w:styleId="Ballontekst">
    <w:name w:val="Balloon Text"/>
    <w:basedOn w:val="Standaard"/>
    <w:link w:val="BallontekstChar"/>
    <w:uiPriority w:val="99"/>
    <w:semiHidden/>
    <w:unhideWhenUsed/>
    <w:rsid w:val="0008309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83097"/>
    <w:rPr>
      <w:rFonts w:ascii="Tahoma" w:hAnsi="Tahoma" w:cs="Tahoma"/>
      <w:sz w:val="16"/>
      <w:szCs w:val="16"/>
    </w:rPr>
  </w:style>
  <w:style w:type="paragraph" w:styleId="Titel">
    <w:name w:val="Title"/>
    <w:basedOn w:val="Standaard"/>
    <w:next w:val="Standaard"/>
    <w:link w:val="TitelChar"/>
    <w:uiPriority w:val="10"/>
    <w:qFormat/>
    <w:rsid w:val="004433B5"/>
    <w:pPr>
      <w:spacing w:after="0" w:line="240" w:lineRule="auto"/>
      <w:contextualSpacing/>
    </w:pPr>
    <w:rPr>
      <w:rFonts w:eastAsia="Times New Roman"/>
      <w:b/>
      <w:i/>
      <w:color w:val="E37222"/>
      <w:spacing w:val="5"/>
      <w:kern w:val="28"/>
      <w:sz w:val="48"/>
      <w:szCs w:val="52"/>
    </w:rPr>
  </w:style>
  <w:style w:type="character" w:customStyle="1" w:styleId="TitelChar">
    <w:name w:val="Titel Char"/>
    <w:basedOn w:val="Standaardalinea-lettertype"/>
    <w:link w:val="Titel"/>
    <w:uiPriority w:val="10"/>
    <w:rsid w:val="004433B5"/>
    <w:rPr>
      <w:rFonts w:ascii="Verdana" w:eastAsia="Times New Roman" w:hAnsi="Verdana" w:cs="Times New Roman"/>
      <w:b/>
      <w:i/>
      <w:color w:val="E37222"/>
      <w:spacing w:val="5"/>
      <w:kern w:val="28"/>
      <w:sz w:val="48"/>
      <w:szCs w:val="52"/>
    </w:rPr>
  </w:style>
  <w:style w:type="paragraph" w:styleId="Subtitel">
    <w:name w:val="Subtitle"/>
    <w:basedOn w:val="Standaard"/>
    <w:next w:val="Standaard"/>
    <w:link w:val="SubtitelChar"/>
    <w:uiPriority w:val="11"/>
    <w:qFormat/>
    <w:rsid w:val="004433B5"/>
    <w:pPr>
      <w:numPr>
        <w:ilvl w:val="1"/>
      </w:numPr>
      <w:spacing w:line="240" w:lineRule="auto"/>
    </w:pPr>
    <w:rPr>
      <w:rFonts w:eastAsia="Times New Roman"/>
      <w:b/>
      <w:iCs/>
      <w:color w:val="E37222"/>
      <w:spacing w:val="15"/>
      <w:sz w:val="40"/>
      <w:szCs w:val="24"/>
    </w:rPr>
  </w:style>
  <w:style w:type="character" w:customStyle="1" w:styleId="SubtitelChar">
    <w:name w:val="Subtitel Char"/>
    <w:basedOn w:val="Standaardalinea-lettertype"/>
    <w:link w:val="Subtitel"/>
    <w:uiPriority w:val="11"/>
    <w:rsid w:val="004433B5"/>
    <w:rPr>
      <w:rFonts w:ascii="Verdana" w:eastAsia="Times New Roman" w:hAnsi="Verdana" w:cs="Times New Roman"/>
      <w:b/>
      <w:iCs/>
      <w:color w:val="E37222"/>
      <w:spacing w:val="15"/>
      <w:sz w:val="40"/>
      <w:szCs w:val="24"/>
    </w:rPr>
  </w:style>
  <w:style w:type="paragraph" w:customStyle="1" w:styleId="Tussenkop">
    <w:name w:val="Tussenkop"/>
    <w:basedOn w:val="Standaard"/>
    <w:next w:val="Standaard"/>
    <w:link w:val="TussenkopChar"/>
    <w:autoRedefine/>
    <w:qFormat/>
    <w:rsid w:val="0054580C"/>
    <w:pPr>
      <w:spacing w:before="200" w:after="0"/>
    </w:pPr>
    <w:rPr>
      <w:rFonts w:cstheme="minorHAnsi"/>
      <w:b/>
      <w:color w:val="E37222"/>
      <w:szCs w:val="18"/>
    </w:rPr>
  </w:style>
  <w:style w:type="paragraph" w:customStyle="1" w:styleId="Hoofdstuktitelzondernummering">
    <w:name w:val="Hoofdstuktitel zonder nummering"/>
    <w:basedOn w:val="Standaard"/>
    <w:next w:val="Standaard"/>
    <w:link w:val="HoofdstuktitelzondernummeringChar"/>
    <w:autoRedefine/>
    <w:qFormat/>
    <w:rsid w:val="00197577"/>
    <w:pPr>
      <w:pageBreakBefore/>
      <w:outlineLvl w:val="0"/>
    </w:pPr>
    <w:rPr>
      <w:b/>
      <w:i/>
      <w:color w:val="E37222"/>
      <w:sz w:val="40"/>
    </w:rPr>
  </w:style>
  <w:style w:type="character" w:customStyle="1" w:styleId="TussenkopChar">
    <w:name w:val="Tussenkop Char"/>
    <w:basedOn w:val="Standaardalinea-lettertype"/>
    <w:link w:val="Tussenkop"/>
    <w:rsid w:val="0054580C"/>
    <w:rPr>
      <w:rFonts w:ascii="Verdana" w:hAnsi="Verdana" w:cstheme="minorHAnsi"/>
      <w:b/>
      <w:color w:val="E37222"/>
      <w:sz w:val="18"/>
      <w:szCs w:val="18"/>
      <w:lang w:eastAsia="en-US"/>
    </w:rPr>
  </w:style>
  <w:style w:type="paragraph" w:styleId="Inhopg1">
    <w:name w:val="toc 1"/>
    <w:basedOn w:val="Standaard"/>
    <w:next w:val="Standaard"/>
    <w:autoRedefine/>
    <w:uiPriority w:val="39"/>
    <w:unhideWhenUsed/>
    <w:rsid w:val="0002235F"/>
    <w:pPr>
      <w:tabs>
        <w:tab w:val="right" w:leader="dot" w:pos="9062"/>
      </w:tabs>
      <w:spacing w:after="100"/>
    </w:pPr>
    <w:rPr>
      <w:b/>
      <w:color w:val="E37222"/>
      <w:sz w:val="22"/>
    </w:rPr>
  </w:style>
  <w:style w:type="character" w:customStyle="1" w:styleId="HoofdstuktitelzondernummeringChar">
    <w:name w:val="Hoofdstuktitel zonder nummering Char"/>
    <w:basedOn w:val="Standaardalinea-lettertype"/>
    <w:link w:val="Hoofdstuktitelzondernummering"/>
    <w:rsid w:val="00197577"/>
    <w:rPr>
      <w:rFonts w:ascii="Verdana" w:hAnsi="Verdana"/>
      <w:b/>
      <w:i/>
      <w:color w:val="E37222"/>
      <w:sz w:val="40"/>
    </w:rPr>
  </w:style>
  <w:style w:type="paragraph" w:styleId="Inhopg2">
    <w:name w:val="toc 2"/>
    <w:basedOn w:val="Standaard"/>
    <w:next w:val="Standaard"/>
    <w:autoRedefine/>
    <w:uiPriority w:val="39"/>
    <w:unhideWhenUsed/>
    <w:rsid w:val="00895333"/>
    <w:pPr>
      <w:spacing w:after="100"/>
      <w:ind w:left="567"/>
    </w:pPr>
    <w:rPr>
      <w:b/>
      <w:color w:val="E37222"/>
      <w:sz w:val="22"/>
    </w:rPr>
  </w:style>
  <w:style w:type="paragraph" w:styleId="Inhopg3">
    <w:name w:val="toc 3"/>
    <w:basedOn w:val="Standaard"/>
    <w:next w:val="Standaard"/>
    <w:autoRedefine/>
    <w:uiPriority w:val="39"/>
    <w:unhideWhenUsed/>
    <w:rsid w:val="00895333"/>
    <w:pPr>
      <w:spacing w:after="100"/>
    </w:pPr>
    <w:rPr>
      <w:b/>
      <w:color w:val="E37222"/>
      <w:sz w:val="22"/>
    </w:rPr>
  </w:style>
  <w:style w:type="character" w:styleId="Hyperlink">
    <w:name w:val="Hyperlink"/>
    <w:basedOn w:val="Standaardalinea-lettertype"/>
    <w:uiPriority w:val="99"/>
    <w:unhideWhenUsed/>
    <w:qFormat/>
    <w:rsid w:val="00197577"/>
    <w:rPr>
      <w:rFonts w:ascii="Verdana" w:hAnsi="Verdana"/>
      <w:color w:val="4F2D7F"/>
      <w:sz w:val="20"/>
      <w:u w:val="single"/>
    </w:rPr>
  </w:style>
  <w:style w:type="paragraph" w:styleId="Bijschrift">
    <w:name w:val="caption"/>
    <w:basedOn w:val="Standaard"/>
    <w:next w:val="Standaard"/>
    <w:uiPriority w:val="35"/>
    <w:qFormat/>
    <w:rsid w:val="00731278"/>
    <w:pPr>
      <w:spacing w:line="240" w:lineRule="auto"/>
    </w:pPr>
    <w:rPr>
      <w:bCs/>
      <w:color w:val="E37222"/>
      <w:szCs w:val="18"/>
    </w:rPr>
  </w:style>
  <w:style w:type="paragraph" w:customStyle="1" w:styleId="Kleurrijkelijst-accent11">
    <w:name w:val="Kleurrijke lijst - accent 11"/>
    <w:basedOn w:val="Standaard"/>
    <w:uiPriority w:val="34"/>
    <w:rsid w:val="00687989"/>
    <w:pPr>
      <w:ind w:left="720"/>
      <w:contextualSpacing/>
    </w:pPr>
  </w:style>
  <w:style w:type="character" w:customStyle="1" w:styleId="Kop4Char">
    <w:name w:val="Kop 4 Char"/>
    <w:basedOn w:val="Standaardalinea-lettertype"/>
    <w:link w:val="Kop4"/>
    <w:uiPriority w:val="9"/>
    <w:rsid w:val="007E247D"/>
    <w:rPr>
      <w:rFonts w:eastAsia="Times New Roman"/>
      <w:b/>
      <w:bCs/>
      <w:sz w:val="28"/>
      <w:szCs w:val="28"/>
      <w:lang w:val="en-US" w:eastAsia="en-US" w:bidi="en-US"/>
    </w:rPr>
  </w:style>
  <w:style w:type="character" w:customStyle="1" w:styleId="Kop5Char">
    <w:name w:val="Kop 5 Char"/>
    <w:basedOn w:val="Standaardalinea-lettertype"/>
    <w:link w:val="Kop5"/>
    <w:uiPriority w:val="9"/>
    <w:rsid w:val="007E247D"/>
    <w:rPr>
      <w:rFonts w:eastAsia="Times New Roman"/>
      <w:b/>
      <w:bCs/>
      <w:i/>
      <w:iCs/>
      <w:sz w:val="26"/>
      <w:szCs w:val="26"/>
      <w:lang w:val="en-US" w:eastAsia="en-US" w:bidi="en-US"/>
    </w:rPr>
  </w:style>
  <w:style w:type="character" w:customStyle="1" w:styleId="Kop6Char">
    <w:name w:val="Kop 6 Char"/>
    <w:basedOn w:val="Standaardalinea-lettertype"/>
    <w:link w:val="Kop6"/>
    <w:uiPriority w:val="9"/>
    <w:semiHidden/>
    <w:rsid w:val="007E247D"/>
    <w:rPr>
      <w:rFonts w:eastAsia="Times New Roman"/>
      <w:b/>
      <w:bCs/>
      <w:sz w:val="22"/>
      <w:szCs w:val="22"/>
      <w:lang w:val="en-US" w:eastAsia="en-US" w:bidi="en-US"/>
    </w:rPr>
  </w:style>
  <w:style w:type="character" w:customStyle="1" w:styleId="Kop7Char">
    <w:name w:val="Kop 7 Char"/>
    <w:basedOn w:val="Standaardalinea-lettertype"/>
    <w:link w:val="Kop7"/>
    <w:uiPriority w:val="9"/>
    <w:semiHidden/>
    <w:rsid w:val="007E247D"/>
    <w:rPr>
      <w:rFonts w:eastAsia="Times New Roman"/>
      <w:sz w:val="24"/>
      <w:szCs w:val="24"/>
      <w:lang w:val="en-US" w:eastAsia="en-US" w:bidi="en-US"/>
    </w:rPr>
  </w:style>
  <w:style w:type="character" w:customStyle="1" w:styleId="Kop8Char">
    <w:name w:val="Kop 8 Char"/>
    <w:basedOn w:val="Standaardalinea-lettertype"/>
    <w:link w:val="Kop8"/>
    <w:uiPriority w:val="9"/>
    <w:semiHidden/>
    <w:rsid w:val="007E247D"/>
    <w:rPr>
      <w:rFonts w:eastAsia="Times New Roman"/>
      <w:i/>
      <w:iCs/>
      <w:sz w:val="24"/>
      <w:szCs w:val="24"/>
      <w:lang w:val="en-US" w:eastAsia="en-US" w:bidi="en-US"/>
    </w:rPr>
  </w:style>
  <w:style w:type="character" w:customStyle="1" w:styleId="Kop9Char">
    <w:name w:val="Kop 9 Char"/>
    <w:basedOn w:val="Standaardalinea-lettertype"/>
    <w:link w:val="Kop9"/>
    <w:uiPriority w:val="9"/>
    <w:semiHidden/>
    <w:rsid w:val="007E247D"/>
    <w:rPr>
      <w:rFonts w:ascii="Cambria" w:eastAsia="Times New Roman" w:hAnsi="Cambria"/>
      <w:sz w:val="22"/>
      <w:szCs w:val="22"/>
      <w:lang w:val="en-US" w:eastAsia="en-US" w:bidi="en-US"/>
    </w:rPr>
  </w:style>
  <w:style w:type="character" w:styleId="Zwaar">
    <w:name w:val="Strong"/>
    <w:uiPriority w:val="22"/>
    <w:qFormat/>
    <w:rsid w:val="007E247D"/>
    <w:rPr>
      <w:b/>
      <w:bCs/>
    </w:rPr>
  </w:style>
  <w:style w:type="character" w:styleId="Nadruk">
    <w:name w:val="Emphasis"/>
    <w:uiPriority w:val="20"/>
    <w:qFormat/>
    <w:rsid w:val="007E247D"/>
    <w:rPr>
      <w:rFonts w:ascii="Calibri" w:hAnsi="Calibri"/>
      <w:b/>
      <w:i/>
      <w:iCs/>
    </w:rPr>
  </w:style>
  <w:style w:type="paragraph" w:styleId="Geenafstand">
    <w:name w:val="No Spacing"/>
    <w:basedOn w:val="Standaard"/>
    <w:uiPriority w:val="1"/>
    <w:qFormat/>
    <w:rsid w:val="007E247D"/>
    <w:pPr>
      <w:spacing w:after="0" w:line="240" w:lineRule="auto"/>
    </w:pPr>
    <w:rPr>
      <w:rFonts w:ascii="Calibri" w:eastAsia="Times New Roman" w:hAnsi="Calibri"/>
      <w:szCs w:val="32"/>
      <w:lang w:val="en-US" w:bidi="en-US"/>
    </w:rPr>
  </w:style>
  <w:style w:type="paragraph" w:styleId="Lijstalinea">
    <w:name w:val="List Paragraph"/>
    <w:basedOn w:val="Standaard"/>
    <w:uiPriority w:val="34"/>
    <w:qFormat/>
    <w:rsid w:val="007E247D"/>
    <w:pPr>
      <w:spacing w:after="0" w:line="240" w:lineRule="auto"/>
      <w:ind w:left="720"/>
      <w:contextualSpacing/>
    </w:pPr>
    <w:rPr>
      <w:rFonts w:ascii="Calibri" w:eastAsia="Times New Roman" w:hAnsi="Calibri"/>
      <w:szCs w:val="24"/>
      <w:lang w:val="en-US" w:bidi="en-US"/>
    </w:rPr>
  </w:style>
  <w:style w:type="paragraph" w:styleId="Citaat">
    <w:name w:val="Quote"/>
    <w:basedOn w:val="Standaard"/>
    <w:next w:val="Standaard"/>
    <w:link w:val="CitaatChar"/>
    <w:uiPriority w:val="29"/>
    <w:qFormat/>
    <w:rsid w:val="007E247D"/>
    <w:pPr>
      <w:spacing w:after="0" w:line="240" w:lineRule="auto"/>
    </w:pPr>
    <w:rPr>
      <w:rFonts w:ascii="Calibri" w:eastAsia="Times New Roman" w:hAnsi="Calibri"/>
      <w:i/>
      <w:szCs w:val="24"/>
      <w:lang w:val="en-US"/>
    </w:rPr>
  </w:style>
  <w:style w:type="character" w:customStyle="1" w:styleId="CitaatChar">
    <w:name w:val="Citaat Char"/>
    <w:basedOn w:val="Standaardalinea-lettertype"/>
    <w:link w:val="Citaat"/>
    <w:uiPriority w:val="29"/>
    <w:rsid w:val="007E247D"/>
    <w:rPr>
      <w:rFonts w:eastAsia="Times New Roman"/>
      <w:i/>
      <w:sz w:val="24"/>
      <w:szCs w:val="24"/>
      <w:lang w:val="en-US" w:eastAsia="en-US"/>
    </w:rPr>
  </w:style>
  <w:style w:type="paragraph" w:styleId="Duidelijkcitaat">
    <w:name w:val="Intense Quote"/>
    <w:basedOn w:val="Standaard"/>
    <w:next w:val="Standaard"/>
    <w:link w:val="DuidelijkcitaatChar"/>
    <w:uiPriority w:val="30"/>
    <w:qFormat/>
    <w:rsid w:val="007E247D"/>
    <w:pPr>
      <w:spacing w:after="0" w:line="240" w:lineRule="auto"/>
      <w:ind w:left="720" w:right="720"/>
    </w:pPr>
    <w:rPr>
      <w:rFonts w:ascii="Calibri" w:eastAsia="Times New Roman" w:hAnsi="Calibri"/>
      <w:b/>
      <w:i/>
      <w:szCs w:val="20"/>
      <w:lang w:val="en-US"/>
    </w:rPr>
  </w:style>
  <w:style w:type="character" w:customStyle="1" w:styleId="DuidelijkcitaatChar">
    <w:name w:val="Duidelijk citaat Char"/>
    <w:basedOn w:val="Standaardalinea-lettertype"/>
    <w:link w:val="Duidelijkcitaat"/>
    <w:uiPriority w:val="30"/>
    <w:rsid w:val="007E247D"/>
    <w:rPr>
      <w:rFonts w:eastAsia="Times New Roman"/>
      <w:b/>
      <w:i/>
      <w:sz w:val="24"/>
      <w:lang w:val="en-US" w:eastAsia="en-US"/>
    </w:rPr>
  </w:style>
  <w:style w:type="character" w:styleId="Subtielebenadrukking">
    <w:name w:val="Subtle Emphasis"/>
    <w:uiPriority w:val="19"/>
    <w:qFormat/>
    <w:rsid w:val="007E247D"/>
    <w:rPr>
      <w:i/>
      <w:color w:val="5A5A5A"/>
    </w:rPr>
  </w:style>
  <w:style w:type="character" w:styleId="Intensievebenadrukking">
    <w:name w:val="Intense Emphasis"/>
    <w:uiPriority w:val="21"/>
    <w:qFormat/>
    <w:rsid w:val="007E247D"/>
    <w:rPr>
      <w:b/>
      <w:i/>
      <w:sz w:val="24"/>
      <w:szCs w:val="24"/>
      <w:u w:val="single"/>
    </w:rPr>
  </w:style>
  <w:style w:type="character" w:styleId="Subtieleverwijzing">
    <w:name w:val="Subtle Reference"/>
    <w:uiPriority w:val="31"/>
    <w:qFormat/>
    <w:rsid w:val="007E247D"/>
    <w:rPr>
      <w:sz w:val="24"/>
      <w:szCs w:val="24"/>
      <w:u w:val="single"/>
    </w:rPr>
  </w:style>
  <w:style w:type="character" w:styleId="Intensieveverwijzing">
    <w:name w:val="Intense Reference"/>
    <w:uiPriority w:val="32"/>
    <w:qFormat/>
    <w:rsid w:val="007E247D"/>
    <w:rPr>
      <w:b/>
      <w:sz w:val="24"/>
      <w:u w:val="single"/>
    </w:rPr>
  </w:style>
  <w:style w:type="character" w:styleId="Titelvanboek">
    <w:name w:val="Book Title"/>
    <w:uiPriority w:val="33"/>
    <w:qFormat/>
    <w:rsid w:val="007E247D"/>
    <w:rPr>
      <w:rFonts w:ascii="Cambria" w:eastAsia="Times New Roman" w:hAnsi="Cambria"/>
      <w:b/>
      <w:i/>
      <w:sz w:val="24"/>
      <w:szCs w:val="24"/>
    </w:rPr>
  </w:style>
  <w:style w:type="paragraph" w:styleId="Kopvaninhoudsopgave">
    <w:name w:val="TOC Heading"/>
    <w:basedOn w:val="Kop1"/>
    <w:next w:val="Standaard"/>
    <w:uiPriority w:val="39"/>
    <w:semiHidden/>
    <w:unhideWhenUsed/>
    <w:qFormat/>
    <w:rsid w:val="007E247D"/>
    <w:pPr>
      <w:keepLines w:val="0"/>
      <w:pageBreakBefore w:val="0"/>
      <w:spacing w:before="240" w:after="60" w:line="240" w:lineRule="auto"/>
      <w:ind w:left="574" w:hanging="432"/>
      <w:outlineLvl w:val="9"/>
    </w:pPr>
    <w:rPr>
      <w:rFonts w:ascii="Cambria" w:hAnsi="Cambria"/>
      <w:i w:val="0"/>
      <w:color w:val="auto"/>
      <w:kern w:val="32"/>
      <w:sz w:val="32"/>
      <w:szCs w:val="32"/>
      <w:lang w:val="en-US" w:bidi="en-US"/>
    </w:rPr>
  </w:style>
  <w:style w:type="table" w:styleId="Tabelraster">
    <w:name w:val="Table Grid"/>
    <w:basedOn w:val="Standaardtabel"/>
    <w:uiPriority w:val="59"/>
    <w:rsid w:val="007E247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GevolgdeHyperlink">
    <w:name w:val="FollowedHyperlink"/>
    <w:uiPriority w:val="99"/>
    <w:unhideWhenUsed/>
    <w:rsid w:val="007E247D"/>
    <w:rPr>
      <w:color w:val="800080"/>
      <w:u w:val="single"/>
    </w:rPr>
  </w:style>
  <w:style w:type="character" w:customStyle="1" w:styleId="mw-headline">
    <w:name w:val="mw-headline"/>
    <w:basedOn w:val="Standaardalinea-lettertype"/>
    <w:rsid w:val="007E247D"/>
  </w:style>
  <w:style w:type="paragraph" w:styleId="Normaalweb">
    <w:name w:val="Normal (Web)"/>
    <w:basedOn w:val="Standaard"/>
    <w:uiPriority w:val="99"/>
    <w:unhideWhenUsed/>
    <w:rsid w:val="007E247D"/>
    <w:pPr>
      <w:spacing w:before="100" w:beforeAutospacing="1" w:after="100" w:afterAutospacing="1" w:line="240" w:lineRule="auto"/>
    </w:pPr>
    <w:rPr>
      <w:rFonts w:ascii="Times New Roman" w:eastAsia="Times New Roman" w:hAnsi="Times New Roman"/>
      <w:szCs w:val="24"/>
      <w:lang w:eastAsia="nl-NL"/>
    </w:rPr>
  </w:style>
  <w:style w:type="paragraph" w:styleId="Tekstzonderopmaak">
    <w:name w:val="Plain Text"/>
    <w:basedOn w:val="Standaard"/>
    <w:link w:val="TekstzonderopmaakChar"/>
    <w:rsid w:val="007E247D"/>
    <w:pPr>
      <w:spacing w:after="0" w:line="220" w:lineRule="atLeast"/>
    </w:pPr>
    <w:rPr>
      <w:rFonts w:ascii="Courier New" w:eastAsia="Times New Roman" w:hAnsi="Courier New" w:cs="Courier New"/>
      <w:sz w:val="20"/>
      <w:szCs w:val="20"/>
      <w:lang w:eastAsia="ar-SA"/>
    </w:rPr>
  </w:style>
  <w:style w:type="character" w:customStyle="1" w:styleId="TekstzonderopmaakChar">
    <w:name w:val="Tekst zonder opmaak Char"/>
    <w:basedOn w:val="Standaardalinea-lettertype"/>
    <w:link w:val="Tekstzonderopmaak"/>
    <w:rsid w:val="007E247D"/>
    <w:rPr>
      <w:rFonts w:ascii="Courier New" w:eastAsia="Times New Roman" w:hAnsi="Courier New" w:cs="Courier New"/>
      <w:lang w:eastAsia="ar-SA"/>
    </w:rPr>
  </w:style>
  <w:style w:type="paragraph" w:styleId="Inhopg4">
    <w:name w:val="toc 4"/>
    <w:basedOn w:val="Standaard"/>
    <w:next w:val="Standaard"/>
    <w:autoRedefine/>
    <w:uiPriority w:val="39"/>
    <w:unhideWhenUsed/>
    <w:rsid w:val="00895333"/>
    <w:pPr>
      <w:spacing w:after="0" w:line="240" w:lineRule="auto"/>
      <w:ind w:left="720"/>
    </w:pPr>
    <w:rPr>
      <w:rFonts w:ascii="Calibri" w:eastAsia="Times New Roman" w:hAnsi="Calibri"/>
      <w:b/>
      <w:sz w:val="22"/>
      <w:szCs w:val="24"/>
      <w:lang w:val="en-US" w:bidi="en-US"/>
    </w:rPr>
  </w:style>
  <w:style w:type="paragraph" w:styleId="Lijstopsomteken">
    <w:name w:val="List Bullet"/>
    <w:basedOn w:val="Standaard"/>
    <w:uiPriority w:val="99"/>
    <w:unhideWhenUsed/>
    <w:rsid w:val="007E247D"/>
    <w:pPr>
      <w:spacing w:before="80" w:after="80" w:line="240" w:lineRule="auto"/>
    </w:pPr>
    <w:rPr>
      <w:rFonts w:ascii="Arial" w:eastAsia="Arial Unicode MS" w:hAnsi="Arial" w:cs="Arial"/>
      <w:sz w:val="20"/>
      <w:szCs w:val="20"/>
      <w:lang w:eastAsia="nl-NL"/>
    </w:rPr>
  </w:style>
  <w:style w:type="paragraph" w:customStyle="1" w:styleId="Rapporttitel">
    <w:name w:val="Rapporttitel"/>
    <w:basedOn w:val="Standaard"/>
    <w:next w:val="Standaard"/>
    <w:rsid w:val="007E247D"/>
    <w:pPr>
      <w:suppressAutoHyphens/>
      <w:spacing w:after="0" w:line="480" w:lineRule="atLeast"/>
      <w:jc w:val="both"/>
    </w:pPr>
    <w:rPr>
      <w:rFonts w:eastAsia="Times New Roman" w:cs="Calibri"/>
      <w:sz w:val="28"/>
      <w:szCs w:val="24"/>
      <w:lang w:eastAsia="ar-SA"/>
    </w:rPr>
  </w:style>
  <w:style w:type="paragraph" w:customStyle="1" w:styleId="RapportOndertitel">
    <w:name w:val="RapportOndertitel"/>
    <w:basedOn w:val="Standaard"/>
    <w:next w:val="Standaard"/>
    <w:rsid w:val="007E247D"/>
    <w:pPr>
      <w:suppressAutoHyphens/>
      <w:spacing w:after="0" w:line="240" w:lineRule="atLeast"/>
      <w:jc w:val="both"/>
    </w:pPr>
    <w:rPr>
      <w:rFonts w:eastAsia="Times New Roman" w:cs="Calibri"/>
      <w:szCs w:val="24"/>
      <w:lang w:eastAsia="ar-SA"/>
    </w:rPr>
  </w:style>
  <w:style w:type="character" w:styleId="Verwijzingopmerking">
    <w:name w:val="annotation reference"/>
    <w:uiPriority w:val="99"/>
    <w:unhideWhenUsed/>
    <w:rsid w:val="007E247D"/>
    <w:rPr>
      <w:sz w:val="16"/>
      <w:szCs w:val="16"/>
    </w:rPr>
  </w:style>
  <w:style w:type="paragraph" w:styleId="Tekstopmerking">
    <w:name w:val="annotation text"/>
    <w:basedOn w:val="Standaard"/>
    <w:link w:val="TekstopmerkingChar"/>
    <w:uiPriority w:val="99"/>
    <w:unhideWhenUsed/>
    <w:rsid w:val="007E247D"/>
    <w:pPr>
      <w:spacing w:after="0" w:line="240" w:lineRule="auto"/>
    </w:pPr>
    <w:rPr>
      <w:rFonts w:ascii="Calibri" w:eastAsia="Times New Roman" w:hAnsi="Calibri"/>
      <w:sz w:val="20"/>
      <w:szCs w:val="20"/>
      <w:lang w:val="en-US" w:bidi="en-US"/>
    </w:rPr>
  </w:style>
  <w:style w:type="character" w:customStyle="1" w:styleId="TekstopmerkingChar">
    <w:name w:val="Tekst opmerking Char"/>
    <w:basedOn w:val="Standaardalinea-lettertype"/>
    <w:link w:val="Tekstopmerking"/>
    <w:uiPriority w:val="99"/>
    <w:rsid w:val="007E247D"/>
    <w:rPr>
      <w:rFonts w:eastAsia="Times New Roman"/>
      <w:lang w:val="en-US" w:eastAsia="en-US" w:bidi="en-US"/>
    </w:rPr>
  </w:style>
  <w:style w:type="paragraph" w:styleId="Inhopg5">
    <w:name w:val="toc 5"/>
    <w:basedOn w:val="Standaard"/>
    <w:next w:val="Standaard"/>
    <w:autoRedefine/>
    <w:uiPriority w:val="39"/>
    <w:unhideWhenUsed/>
    <w:rsid w:val="00895333"/>
    <w:pPr>
      <w:spacing w:after="0" w:line="240" w:lineRule="auto"/>
      <w:ind w:left="960"/>
    </w:pPr>
    <w:rPr>
      <w:rFonts w:ascii="Calibri" w:eastAsia="Times New Roman" w:hAnsi="Calibri"/>
      <w:b/>
      <w:sz w:val="22"/>
      <w:szCs w:val="24"/>
      <w:lang w:val="en-US" w:bidi="en-US"/>
    </w:rPr>
  </w:style>
  <w:style w:type="paragraph" w:styleId="Onderwerpvanopmerking">
    <w:name w:val="annotation subject"/>
    <w:basedOn w:val="Tekstopmerking"/>
    <w:next w:val="Tekstopmerking"/>
    <w:link w:val="OnderwerpvanopmerkingChar"/>
    <w:uiPriority w:val="99"/>
    <w:unhideWhenUsed/>
    <w:rsid w:val="007E247D"/>
    <w:rPr>
      <w:b/>
      <w:bCs/>
    </w:rPr>
  </w:style>
  <w:style w:type="character" w:customStyle="1" w:styleId="OnderwerpvanopmerkingChar">
    <w:name w:val="Onderwerp van opmerking Char"/>
    <w:basedOn w:val="TekstopmerkingChar"/>
    <w:link w:val="Onderwerpvanopmerking"/>
    <w:uiPriority w:val="99"/>
    <w:rsid w:val="007E247D"/>
    <w:rPr>
      <w:rFonts w:eastAsia="Times New Roman"/>
      <w:b/>
      <w:bCs/>
      <w:lang w:val="en-US" w:eastAsia="en-US" w:bidi="en-US"/>
    </w:rPr>
  </w:style>
  <w:style w:type="paragraph" w:styleId="Revisie">
    <w:name w:val="Revision"/>
    <w:hidden/>
    <w:uiPriority w:val="99"/>
    <w:rsid w:val="007E247D"/>
    <w:rPr>
      <w:rFonts w:eastAsia="Times New Roman"/>
      <w:sz w:val="24"/>
      <w:szCs w:val="24"/>
      <w:lang w:val="en-US" w:eastAsia="en-US" w:bidi="en-US"/>
    </w:rPr>
  </w:style>
  <w:style w:type="paragraph" w:styleId="Inhopg6">
    <w:name w:val="toc 6"/>
    <w:basedOn w:val="Standaard"/>
    <w:next w:val="Standaard"/>
    <w:autoRedefine/>
    <w:uiPriority w:val="39"/>
    <w:unhideWhenUsed/>
    <w:rsid w:val="00895333"/>
    <w:pPr>
      <w:spacing w:after="100"/>
      <w:ind w:left="1100"/>
    </w:pPr>
    <w:rPr>
      <w:rFonts w:ascii="Calibri" w:eastAsia="Times New Roman" w:hAnsi="Calibri"/>
      <w:b/>
      <w:sz w:val="22"/>
      <w:lang w:eastAsia="nl-NL"/>
    </w:rPr>
  </w:style>
  <w:style w:type="paragraph" w:styleId="Inhopg7">
    <w:name w:val="toc 7"/>
    <w:basedOn w:val="Standaard"/>
    <w:next w:val="Standaard"/>
    <w:autoRedefine/>
    <w:uiPriority w:val="39"/>
    <w:unhideWhenUsed/>
    <w:rsid w:val="00895333"/>
    <w:pPr>
      <w:spacing w:after="100"/>
      <w:ind w:left="1320"/>
    </w:pPr>
    <w:rPr>
      <w:rFonts w:ascii="Calibri" w:eastAsia="Times New Roman" w:hAnsi="Calibri"/>
      <w:b/>
      <w:sz w:val="22"/>
      <w:lang w:eastAsia="nl-NL"/>
    </w:rPr>
  </w:style>
  <w:style w:type="paragraph" w:styleId="Inhopg8">
    <w:name w:val="toc 8"/>
    <w:basedOn w:val="Standaard"/>
    <w:next w:val="Standaard"/>
    <w:autoRedefine/>
    <w:uiPriority w:val="39"/>
    <w:unhideWhenUsed/>
    <w:rsid w:val="00895333"/>
    <w:pPr>
      <w:spacing w:after="100"/>
      <w:ind w:left="1540"/>
    </w:pPr>
    <w:rPr>
      <w:rFonts w:ascii="Calibri" w:eastAsia="Times New Roman" w:hAnsi="Calibri"/>
      <w:b/>
      <w:sz w:val="22"/>
      <w:lang w:eastAsia="nl-NL"/>
    </w:rPr>
  </w:style>
  <w:style w:type="paragraph" w:styleId="Inhopg9">
    <w:name w:val="toc 9"/>
    <w:basedOn w:val="Standaard"/>
    <w:next w:val="Standaard"/>
    <w:autoRedefine/>
    <w:uiPriority w:val="39"/>
    <w:unhideWhenUsed/>
    <w:rsid w:val="00895333"/>
    <w:pPr>
      <w:spacing w:after="100"/>
      <w:ind w:left="1760"/>
    </w:pPr>
    <w:rPr>
      <w:rFonts w:ascii="Calibri" w:eastAsia="Times New Roman" w:hAnsi="Calibri"/>
      <w:b/>
      <w:sz w:val="22"/>
      <w:lang w:eastAsia="nl-NL"/>
    </w:rPr>
  </w:style>
  <w:style w:type="character" w:customStyle="1" w:styleId="apple-converted-space">
    <w:name w:val="apple-converted-space"/>
    <w:basedOn w:val="Standaardalinea-lettertype"/>
    <w:rsid w:val="007E247D"/>
  </w:style>
  <w:style w:type="paragraph" w:customStyle="1" w:styleId="Lijstalinea1">
    <w:name w:val="Lijstalinea1"/>
    <w:basedOn w:val="Standaard"/>
    <w:rsid w:val="007E247D"/>
    <w:pPr>
      <w:suppressAutoHyphens/>
      <w:spacing w:after="0" w:line="240" w:lineRule="auto"/>
      <w:ind w:left="720"/>
    </w:pPr>
    <w:rPr>
      <w:rFonts w:ascii="Calibri" w:eastAsia="Times New Roman" w:hAnsi="Calibri" w:cs="Calibri"/>
      <w:szCs w:val="24"/>
      <w:lang w:val="en-US" w:eastAsia="ar-SA"/>
    </w:rPr>
  </w:style>
  <w:style w:type="table" w:styleId="Gemiddeldraster3-accent6">
    <w:name w:val="Medium Grid 3 Accent 6"/>
    <w:basedOn w:val="Standaardtabel"/>
    <w:rsid w:val="009B03C5"/>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customStyle="1" w:styleId="text-align-left">
    <w:name w:val="text-align-left"/>
    <w:basedOn w:val="Standaard"/>
    <w:rsid w:val="008F4977"/>
    <w:pPr>
      <w:spacing w:before="100" w:beforeAutospacing="1" w:after="100" w:afterAutospacing="1" w:line="240" w:lineRule="auto"/>
    </w:pPr>
    <w:rPr>
      <w:rFonts w:ascii="Times New Roman" w:eastAsia="Times New Roman" w:hAnsi="Times New Roman"/>
      <w:szCs w:val="24"/>
      <w:lang w:eastAsia="nl-NL"/>
    </w:rPr>
  </w:style>
  <w:style w:type="table" w:styleId="Tabelraster8">
    <w:name w:val="Table Grid 8"/>
    <w:basedOn w:val="Standaardtabel"/>
    <w:rsid w:val="00892CE6"/>
    <w:rPr>
      <w:rFonts w:eastAsia="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st">
    <w:name w:val="st"/>
    <w:basedOn w:val="Standaardalinea-lettertype"/>
    <w:rsid w:val="00627EC5"/>
  </w:style>
  <w:style w:type="paragraph" w:styleId="Documentstructuur">
    <w:name w:val="Document Map"/>
    <w:basedOn w:val="Standaard"/>
    <w:link w:val="DocumentstructuurChar"/>
    <w:rsid w:val="00895583"/>
    <w:pPr>
      <w:spacing w:after="0"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rsid w:val="00895583"/>
    <w:rPr>
      <w:rFonts w:ascii="Tahoma" w:hAnsi="Tahoma" w:cs="Tahoma"/>
      <w:sz w:val="16"/>
      <w:szCs w:val="16"/>
      <w:lang w:eastAsia="en-US"/>
    </w:rPr>
  </w:style>
  <w:style w:type="paragraph" w:customStyle="1" w:styleId="Default">
    <w:name w:val="Default"/>
    <w:rsid w:val="00D35872"/>
    <w:pPr>
      <w:autoSpaceDE w:val="0"/>
      <w:autoSpaceDN w:val="0"/>
      <w:adjustRightInd w:val="0"/>
    </w:pPr>
    <w:rPr>
      <w:rFonts w:ascii="Verdana" w:hAnsi="Verdana" w:cs="Verda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nl-NL" w:eastAsia="nl-NL"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uiPriority="35" w:qFormat="1"/>
    <w:lsdException w:name="annotation reference" w:uiPriority="99"/>
    <w:lsdException w:name="List Bullet" w:uiPriority="99"/>
    <w:lsdException w:name="Title" w:uiPriority="10" w:qFormat="1"/>
    <w:lsdException w:name="Subtitle" w:uiPriority="11" w:qFormat="1"/>
    <w:lsdException w:name="Hyperlink" w:uiPriority="99" w:qFormat="1"/>
    <w:lsdException w:name="Followed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Balloon Text" w:uiPriority="99"/>
    <w:lsdException w:name="Table Grid" w:uiPriority="59"/>
    <w:lsdException w:name="No Spacing" w:uiPriority="1" w:qFormat="1"/>
    <w:lsdException w:name="Revision" w:uiPriority="99"/>
    <w:lsdException w:name="List Paragraph" w:uiPriority="34" w:qFormat="1"/>
    <w:lsdException w:name="Quote" w:uiPriority="29" w:qFormat="1"/>
    <w:lsdException w:name="Intense Quote" w:uiPriority="30" w:qFormat="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TOC Heading" w:semiHidden="1" w:uiPriority="39" w:unhideWhenUsed="1" w:qFormat="1"/>
  </w:latentStyles>
  <w:style w:type="paragraph" w:default="1" w:styleId="Standaard">
    <w:name w:val="Normal"/>
    <w:qFormat/>
    <w:rsid w:val="00CF681F"/>
    <w:pPr>
      <w:spacing w:after="200" w:line="276" w:lineRule="auto"/>
    </w:pPr>
    <w:rPr>
      <w:rFonts w:asciiTheme="minorHAnsi" w:hAnsiTheme="minorHAnsi"/>
      <w:sz w:val="24"/>
      <w:szCs w:val="22"/>
      <w:lang w:eastAsia="en-US"/>
    </w:rPr>
  </w:style>
  <w:style w:type="paragraph" w:styleId="Kop1">
    <w:name w:val="heading 1"/>
    <w:basedOn w:val="Standaard"/>
    <w:next w:val="Standaard"/>
    <w:link w:val="Kop1Char"/>
    <w:uiPriority w:val="9"/>
    <w:qFormat/>
    <w:rsid w:val="00516457"/>
    <w:pPr>
      <w:keepNext/>
      <w:keepLines/>
      <w:pageBreakBefore/>
      <w:numPr>
        <w:numId w:val="1"/>
      </w:numPr>
      <w:spacing w:before="480" w:after="0"/>
      <w:outlineLvl w:val="0"/>
    </w:pPr>
    <w:rPr>
      <w:rFonts w:eastAsia="Times New Roman"/>
      <w:b/>
      <w:bCs/>
      <w:i/>
      <w:color w:val="E37222"/>
      <w:sz w:val="40"/>
      <w:szCs w:val="28"/>
    </w:rPr>
  </w:style>
  <w:style w:type="paragraph" w:styleId="Kop2">
    <w:name w:val="heading 2"/>
    <w:basedOn w:val="Standaard"/>
    <w:next w:val="Standaard"/>
    <w:link w:val="Kop2Char"/>
    <w:uiPriority w:val="9"/>
    <w:qFormat/>
    <w:rsid w:val="00516457"/>
    <w:pPr>
      <w:keepNext/>
      <w:keepLines/>
      <w:numPr>
        <w:ilvl w:val="1"/>
        <w:numId w:val="1"/>
      </w:numPr>
      <w:spacing w:before="280" w:after="140"/>
      <w:outlineLvl w:val="1"/>
    </w:pPr>
    <w:rPr>
      <w:rFonts w:eastAsia="Times New Roman"/>
      <w:b/>
      <w:bCs/>
      <w:color w:val="E37222"/>
      <w:szCs w:val="26"/>
    </w:rPr>
  </w:style>
  <w:style w:type="paragraph" w:styleId="Kop3">
    <w:name w:val="heading 3"/>
    <w:basedOn w:val="Standaard"/>
    <w:next w:val="Standaard"/>
    <w:link w:val="Kop3Char"/>
    <w:uiPriority w:val="9"/>
    <w:qFormat/>
    <w:rsid w:val="00516457"/>
    <w:pPr>
      <w:keepNext/>
      <w:keepLines/>
      <w:numPr>
        <w:ilvl w:val="2"/>
        <w:numId w:val="1"/>
      </w:numPr>
      <w:spacing w:before="200" w:after="100"/>
      <w:outlineLvl w:val="2"/>
    </w:pPr>
    <w:rPr>
      <w:rFonts w:eastAsia="Times New Roman"/>
      <w:b/>
      <w:bCs/>
      <w:color w:val="E37222"/>
    </w:rPr>
  </w:style>
  <w:style w:type="paragraph" w:styleId="Kop4">
    <w:name w:val="heading 4"/>
    <w:basedOn w:val="Standaard"/>
    <w:next w:val="Standaard"/>
    <w:link w:val="Kop4Char"/>
    <w:uiPriority w:val="9"/>
    <w:unhideWhenUsed/>
    <w:qFormat/>
    <w:rsid w:val="007E247D"/>
    <w:pPr>
      <w:keepNext/>
      <w:spacing w:before="240" w:after="60" w:line="240" w:lineRule="auto"/>
      <w:ind w:left="864" w:hanging="864"/>
      <w:outlineLvl w:val="3"/>
    </w:pPr>
    <w:rPr>
      <w:rFonts w:ascii="Calibri" w:eastAsia="Times New Roman" w:hAnsi="Calibri"/>
      <w:b/>
      <w:bCs/>
      <w:sz w:val="28"/>
      <w:szCs w:val="28"/>
      <w:lang w:val="en-US" w:bidi="en-US"/>
    </w:rPr>
  </w:style>
  <w:style w:type="paragraph" w:styleId="Kop5">
    <w:name w:val="heading 5"/>
    <w:basedOn w:val="Standaard"/>
    <w:next w:val="Standaard"/>
    <w:link w:val="Kop5Char"/>
    <w:uiPriority w:val="9"/>
    <w:unhideWhenUsed/>
    <w:qFormat/>
    <w:rsid w:val="007E247D"/>
    <w:pPr>
      <w:spacing w:before="240" w:after="60" w:line="240" w:lineRule="auto"/>
      <w:ind w:left="1008" w:hanging="1008"/>
      <w:outlineLvl w:val="4"/>
    </w:pPr>
    <w:rPr>
      <w:rFonts w:ascii="Calibri" w:eastAsia="Times New Roman" w:hAnsi="Calibri"/>
      <w:b/>
      <w:bCs/>
      <w:i/>
      <w:iCs/>
      <w:sz w:val="26"/>
      <w:szCs w:val="26"/>
      <w:lang w:val="en-US" w:bidi="en-US"/>
    </w:rPr>
  </w:style>
  <w:style w:type="paragraph" w:styleId="Kop6">
    <w:name w:val="heading 6"/>
    <w:basedOn w:val="Standaard"/>
    <w:next w:val="Standaard"/>
    <w:link w:val="Kop6Char"/>
    <w:uiPriority w:val="9"/>
    <w:semiHidden/>
    <w:unhideWhenUsed/>
    <w:qFormat/>
    <w:rsid w:val="007E247D"/>
    <w:pPr>
      <w:spacing w:before="240" w:after="60" w:line="240" w:lineRule="auto"/>
      <w:ind w:left="1152" w:hanging="1152"/>
      <w:outlineLvl w:val="5"/>
    </w:pPr>
    <w:rPr>
      <w:rFonts w:ascii="Calibri" w:eastAsia="Times New Roman" w:hAnsi="Calibri"/>
      <w:b/>
      <w:bCs/>
      <w:sz w:val="22"/>
      <w:lang w:val="en-US" w:bidi="en-US"/>
    </w:rPr>
  </w:style>
  <w:style w:type="paragraph" w:styleId="Kop7">
    <w:name w:val="heading 7"/>
    <w:basedOn w:val="Standaard"/>
    <w:next w:val="Standaard"/>
    <w:link w:val="Kop7Char"/>
    <w:uiPriority w:val="9"/>
    <w:semiHidden/>
    <w:unhideWhenUsed/>
    <w:qFormat/>
    <w:rsid w:val="007E247D"/>
    <w:pPr>
      <w:spacing w:before="240" w:after="60" w:line="240" w:lineRule="auto"/>
      <w:ind w:left="1296" w:hanging="1296"/>
      <w:outlineLvl w:val="6"/>
    </w:pPr>
    <w:rPr>
      <w:rFonts w:ascii="Calibri" w:eastAsia="Times New Roman" w:hAnsi="Calibri"/>
      <w:szCs w:val="24"/>
      <w:lang w:val="en-US" w:bidi="en-US"/>
    </w:rPr>
  </w:style>
  <w:style w:type="paragraph" w:styleId="Kop8">
    <w:name w:val="heading 8"/>
    <w:basedOn w:val="Standaard"/>
    <w:next w:val="Standaard"/>
    <w:link w:val="Kop8Char"/>
    <w:uiPriority w:val="9"/>
    <w:semiHidden/>
    <w:unhideWhenUsed/>
    <w:qFormat/>
    <w:rsid w:val="007E247D"/>
    <w:pPr>
      <w:spacing w:before="240" w:after="60" w:line="240" w:lineRule="auto"/>
      <w:ind w:left="1440" w:hanging="1440"/>
      <w:outlineLvl w:val="7"/>
    </w:pPr>
    <w:rPr>
      <w:rFonts w:ascii="Calibri" w:eastAsia="Times New Roman" w:hAnsi="Calibri"/>
      <w:i/>
      <w:iCs/>
      <w:szCs w:val="24"/>
      <w:lang w:val="en-US" w:bidi="en-US"/>
    </w:rPr>
  </w:style>
  <w:style w:type="paragraph" w:styleId="Kop9">
    <w:name w:val="heading 9"/>
    <w:basedOn w:val="Standaard"/>
    <w:next w:val="Standaard"/>
    <w:link w:val="Kop9Char"/>
    <w:uiPriority w:val="9"/>
    <w:semiHidden/>
    <w:unhideWhenUsed/>
    <w:qFormat/>
    <w:rsid w:val="007E247D"/>
    <w:pPr>
      <w:spacing w:before="240" w:after="60" w:line="240" w:lineRule="auto"/>
      <w:ind w:left="1584" w:hanging="1584"/>
      <w:outlineLvl w:val="8"/>
    </w:pPr>
    <w:rPr>
      <w:rFonts w:ascii="Cambria" w:eastAsia="Times New Roman" w:hAnsi="Cambria"/>
      <w:sz w:val="22"/>
      <w:lang w:val="en-US" w:bidi="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16457"/>
    <w:rPr>
      <w:rFonts w:asciiTheme="minorHAnsi" w:eastAsia="Times New Roman" w:hAnsiTheme="minorHAnsi"/>
      <w:b/>
      <w:bCs/>
      <w:i/>
      <w:color w:val="E37222"/>
      <w:sz w:val="40"/>
      <w:szCs w:val="28"/>
      <w:lang w:eastAsia="en-US"/>
    </w:rPr>
  </w:style>
  <w:style w:type="character" w:customStyle="1" w:styleId="Kop2Char">
    <w:name w:val="Kop 2 Char"/>
    <w:basedOn w:val="Standaardalinea-lettertype"/>
    <w:link w:val="Kop2"/>
    <w:uiPriority w:val="9"/>
    <w:rsid w:val="00516457"/>
    <w:rPr>
      <w:rFonts w:asciiTheme="minorHAnsi" w:eastAsia="Times New Roman" w:hAnsiTheme="minorHAnsi"/>
      <w:b/>
      <w:bCs/>
      <w:color w:val="E37222"/>
      <w:sz w:val="24"/>
      <w:szCs w:val="26"/>
      <w:lang w:eastAsia="en-US"/>
    </w:rPr>
  </w:style>
  <w:style w:type="character" w:customStyle="1" w:styleId="Kop3Char">
    <w:name w:val="Kop 3 Char"/>
    <w:basedOn w:val="Standaardalinea-lettertype"/>
    <w:link w:val="Kop3"/>
    <w:uiPriority w:val="9"/>
    <w:rsid w:val="00516457"/>
    <w:rPr>
      <w:rFonts w:asciiTheme="minorHAnsi" w:eastAsia="Times New Roman" w:hAnsiTheme="minorHAnsi"/>
      <w:b/>
      <w:bCs/>
      <w:color w:val="E37222"/>
      <w:sz w:val="24"/>
      <w:szCs w:val="22"/>
      <w:lang w:eastAsia="en-US"/>
    </w:rPr>
  </w:style>
  <w:style w:type="paragraph" w:styleId="Koptekst">
    <w:name w:val="header"/>
    <w:basedOn w:val="Standaard"/>
    <w:link w:val="KoptekstChar"/>
    <w:uiPriority w:val="99"/>
    <w:unhideWhenUsed/>
    <w:rsid w:val="0008309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83097"/>
    <w:rPr>
      <w:rFonts w:ascii="Verdana" w:hAnsi="Verdana"/>
      <w:sz w:val="20"/>
    </w:rPr>
  </w:style>
  <w:style w:type="paragraph" w:styleId="Voettekst">
    <w:name w:val="footer"/>
    <w:basedOn w:val="Standaard"/>
    <w:link w:val="VoettekstChar"/>
    <w:uiPriority w:val="99"/>
    <w:unhideWhenUsed/>
    <w:rsid w:val="0008309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83097"/>
    <w:rPr>
      <w:rFonts w:ascii="Verdana" w:hAnsi="Verdana"/>
      <w:sz w:val="20"/>
    </w:rPr>
  </w:style>
  <w:style w:type="paragraph" w:styleId="Ballontekst">
    <w:name w:val="Balloon Text"/>
    <w:basedOn w:val="Standaard"/>
    <w:link w:val="BallontekstChar"/>
    <w:uiPriority w:val="99"/>
    <w:semiHidden/>
    <w:unhideWhenUsed/>
    <w:rsid w:val="0008309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83097"/>
    <w:rPr>
      <w:rFonts w:ascii="Tahoma" w:hAnsi="Tahoma" w:cs="Tahoma"/>
      <w:sz w:val="16"/>
      <w:szCs w:val="16"/>
    </w:rPr>
  </w:style>
  <w:style w:type="paragraph" w:styleId="Titel">
    <w:name w:val="Title"/>
    <w:basedOn w:val="Standaard"/>
    <w:next w:val="Standaard"/>
    <w:link w:val="TitelChar"/>
    <w:uiPriority w:val="10"/>
    <w:qFormat/>
    <w:rsid w:val="004433B5"/>
    <w:pPr>
      <w:spacing w:after="0" w:line="240" w:lineRule="auto"/>
      <w:contextualSpacing/>
    </w:pPr>
    <w:rPr>
      <w:rFonts w:eastAsia="Times New Roman"/>
      <w:b/>
      <w:i/>
      <w:color w:val="E37222"/>
      <w:spacing w:val="5"/>
      <w:kern w:val="28"/>
      <w:sz w:val="48"/>
      <w:szCs w:val="52"/>
    </w:rPr>
  </w:style>
  <w:style w:type="character" w:customStyle="1" w:styleId="TitelChar">
    <w:name w:val="Titel Char"/>
    <w:basedOn w:val="Standaardalinea-lettertype"/>
    <w:link w:val="Titel"/>
    <w:uiPriority w:val="10"/>
    <w:rsid w:val="004433B5"/>
    <w:rPr>
      <w:rFonts w:ascii="Verdana" w:eastAsia="Times New Roman" w:hAnsi="Verdana" w:cs="Times New Roman"/>
      <w:b/>
      <w:i/>
      <w:color w:val="E37222"/>
      <w:spacing w:val="5"/>
      <w:kern w:val="28"/>
      <w:sz w:val="48"/>
      <w:szCs w:val="52"/>
    </w:rPr>
  </w:style>
  <w:style w:type="paragraph" w:styleId="Ondertitel">
    <w:name w:val="Subtitle"/>
    <w:basedOn w:val="Standaard"/>
    <w:next w:val="Standaard"/>
    <w:link w:val="OndertitelChar"/>
    <w:uiPriority w:val="11"/>
    <w:qFormat/>
    <w:rsid w:val="004433B5"/>
    <w:pPr>
      <w:numPr>
        <w:ilvl w:val="1"/>
      </w:numPr>
      <w:spacing w:line="240" w:lineRule="auto"/>
    </w:pPr>
    <w:rPr>
      <w:rFonts w:eastAsia="Times New Roman"/>
      <w:b/>
      <w:iCs/>
      <w:color w:val="E37222"/>
      <w:spacing w:val="15"/>
      <w:sz w:val="40"/>
      <w:szCs w:val="24"/>
    </w:rPr>
  </w:style>
  <w:style w:type="character" w:customStyle="1" w:styleId="OndertitelChar">
    <w:name w:val="Ondertitel Char"/>
    <w:basedOn w:val="Standaardalinea-lettertype"/>
    <w:link w:val="Ondertitel"/>
    <w:uiPriority w:val="11"/>
    <w:rsid w:val="004433B5"/>
    <w:rPr>
      <w:rFonts w:ascii="Verdana" w:eastAsia="Times New Roman" w:hAnsi="Verdana" w:cs="Times New Roman"/>
      <w:b/>
      <w:iCs/>
      <w:color w:val="E37222"/>
      <w:spacing w:val="15"/>
      <w:sz w:val="40"/>
      <w:szCs w:val="24"/>
    </w:rPr>
  </w:style>
  <w:style w:type="paragraph" w:customStyle="1" w:styleId="Tussenkop">
    <w:name w:val="Tussenkop"/>
    <w:basedOn w:val="Standaard"/>
    <w:next w:val="Standaard"/>
    <w:link w:val="TussenkopChar"/>
    <w:autoRedefine/>
    <w:qFormat/>
    <w:rsid w:val="0054580C"/>
    <w:pPr>
      <w:spacing w:before="200" w:after="0"/>
    </w:pPr>
    <w:rPr>
      <w:rFonts w:cstheme="minorHAnsi"/>
      <w:b/>
      <w:color w:val="E37222"/>
      <w:szCs w:val="18"/>
    </w:rPr>
  </w:style>
  <w:style w:type="paragraph" w:customStyle="1" w:styleId="Hoofdstuktitelzondernummering">
    <w:name w:val="Hoofdstuktitel zonder nummering"/>
    <w:basedOn w:val="Standaard"/>
    <w:next w:val="Standaard"/>
    <w:link w:val="HoofdstuktitelzondernummeringChar"/>
    <w:autoRedefine/>
    <w:qFormat/>
    <w:rsid w:val="00197577"/>
    <w:pPr>
      <w:pageBreakBefore/>
      <w:outlineLvl w:val="0"/>
    </w:pPr>
    <w:rPr>
      <w:b/>
      <w:i/>
      <w:color w:val="E37222"/>
      <w:sz w:val="40"/>
    </w:rPr>
  </w:style>
  <w:style w:type="character" w:customStyle="1" w:styleId="TussenkopChar">
    <w:name w:val="Tussenkop Char"/>
    <w:basedOn w:val="Standaardalinea-lettertype"/>
    <w:link w:val="Tussenkop"/>
    <w:rsid w:val="0054580C"/>
    <w:rPr>
      <w:rFonts w:ascii="Verdana" w:hAnsi="Verdana" w:cstheme="minorHAnsi"/>
      <w:b/>
      <w:color w:val="E37222"/>
      <w:sz w:val="18"/>
      <w:szCs w:val="18"/>
      <w:lang w:eastAsia="en-US"/>
    </w:rPr>
  </w:style>
  <w:style w:type="paragraph" w:styleId="Inhopg1">
    <w:name w:val="toc 1"/>
    <w:basedOn w:val="Standaard"/>
    <w:next w:val="Standaard"/>
    <w:autoRedefine/>
    <w:uiPriority w:val="39"/>
    <w:unhideWhenUsed/>
    <w:rsid w:val="0002235F"/>
    <w:pPr>
      <w:tabs>
        <w:tab w:val="right" w:leader="dot" w:pos="9062"/>
      </w:tabs>
      <w:spacing w:after="100"/>
    </w:pPr>
    <w:rPr>
      <w:b/>
      <w:color w:val="E37222"/>
      <w:sz w:val="22"/>
    </w:rPr>
  </w:style>
  <w:style w:type="character" w:customStyle="1" w:styleId="HoofdstuktitelzondernummeringChar">
    <w:name w:val="Hoofdstuktitel zonder nummering Char"/>
    <w:basedOn w:val="Standaardalinea-lettertype"/>
    <w:link w:val="Hoofdstuktitelzondernummering"/>
    <w:rsid w:val="00197577"/>
    <w:rPr>
      <w:rFonts w:ascii="Verdana" w:hAnsi="Verdana"/>
      <w:b/>
      <w:i/>
      <w:color w:val="E37222"/>
      <w:sz w:val="40"/>
    </w:rPr>
  </w:style>
  <w:style w:type="paragraph" w:styleId="Inhopg2">
    <w:name w:val="toc 2"/>
    <w:basedOn w:val="Standaard"/>
    <w:next w:val="Standaard"/>
    <w:autoRedefine/>
    <w:uiPriority w:val="39"/>
    <w:unhideWhenUsed/>
    <w:rsid w:val="00895333"/>
    <w:pPr>
      <w:spacing w:after="100"/>
      <w:ind w:left="567"/>
    </w:pPr>
    <w:rPr>
      <w:b/>
      <w:color w:val="E37222"/>
      <w:sz w:val="22"/>
    </w:rPr>
  </w:style>
  <w:style w:type="paragraph" w:styleId="Inhopg3">
    <w:name w:val="toc 3"/>
    <w:basedOn w:val="Standaard"/>
    <w:next w:val="Standaard"/>
    <w:autoRedefine/>
    <w:uiPriority w:val="39"/>
    <w:unhideWhenUsed/>
    <w:rsid w:val="00895333"/>
    <w:pPr>
      <w:spacing w:after="100"/>
    </w:pPr>
    <w:rPr>
      <w:b/>
      <w:color w:val="E37222"/>
      <w:sz w:val="22"/>
    </w:rPr>
  </w:style>
  <w:style w:type="character" w:styleId="Hyperlink">
    <w:name w:val="Hyperlink"/>
    <w:basedOn w:val="Standaardalinea-lettertype"/>
    <w:uiPriority w:val="99"/>
    <w:unhideWhenUsed/>
    <w:qFormat/>
    <w:rsid w:val="00197577"/>
    <w:rPr>
      <w:rFonts w:ascii="Verdana" w:hAnsi="Verdana"/>
      <w:color w:val="4F2D7F"/>
      <w:sz w:val="20"/>
      <w:u w:val="single"/>
    </w:rPr>
  </w:style>
  <w:style w:type="paragraph" w:styleId="Bijschrift">
    <w:name w:val="caption"/>
    <w:basedOn w:val="Standaard"/>
    <w:next w:val="Standaard"/>
    <w:uiPriority w:val="35"/>
    <w:qFormat/>
    <w:rsid w:val="00731278"/>
    <w:pPr>
      <w:spacing w:line="240" w:lineRule="auto"/>
    </w:pPr>
    <w:rPr>
      <w:bCs/>
      <w:color w:val="E37222"/>
      <w:szCs w:val="18"/>
    </w:rPr>
  </w:style>
  <w:style w:type="paragraph" w:customStyle="1" w:styleId="Kleurrijkelijst-accent11">
    <w:name w:val="Kleurrijke lijst - accent 11"/>
    <w:basedOn w:val="Standaard"/>
    <w:uiPriority w:val="34"/>
    <w:rsid w:val="00687989"/>
    <w:pPr>
      <w:ind w:left="720"/>
      <w:contextualSpacing/>
    </w:pPr>
  </w:style>
  <w:style w:type="character" w:customStyle="1" w:styleId="Kop4Char">
    <w:name w:val="Kop 4 Char"/>
    <w:basedOn w:val="Standaardalinea-lettertype"/>
    <w:link w:val="Kop4"/>
    <w:uiPriority w:val="9"/>
    <w:rsid w:val="007E247D"/>
    <w:rPr>
      <w:rFonts w:eastAsia="Times New Roman"/>
      <w:b/>
      <w:bCs/>
      <w:sz w:val="28"/>
      <w:szCs w:val="28"/>
      <w:lang w:val="en-US" w:eastAsia="en-US" w:bidi="en-US"/>
    </w:rPr>
  </w:style>
  <w:style w:type="character" w:customStyle="1" w:styleId="Kop5Char">
    <w:name w:val="Kop 5 Char"/>
    <w:basedOn w:val="Standaardalinea-lettertype"/>
    <w:link w:val="Kop5"/>
    <w:uiPriority w:val="9"/>
    <w:rsid w:val="007E247D"/>
    <w:rPr>
      <w:rFonts w:eastAsia="Times New Roman"/>
      <w:b/>
      <w:bCs/>
      <w:i/>
      <w:iCs/>
      <w:sz w:val="26"/>
      <w:szCs w:val="26"/>
      <w:lang w:val="en-US" w:eastAsia="en-US" w:bidi="en-US"/>
    </w:rPr>
  </w:style>
  <w:style w:type="character" w:customStyle="1" w:styleId="Kop6Char">
    <w:name w:val="Kop 6 Char"/>
    <w:basedOn w:val="Standaardalinea-lettertype"/>
    <w:link w:val="Kop6"/>
    <w:uiPriority w:val="9"/>
    <w:semiHidden/>
    <w:rsid w:val="007E247D"/>
    <w:rPr>
      <w:rFonts w:eastAsia="Times New Roman"/>
      <w:b/>
      <w:bCs/>
      <w:sz w:val="22"/>
      <w:szCs w:val="22"/>
      <w:lang w:val="en-US" w:eastAsia="en-US" w:bidi="en-US"/>
    </w:rPr>
  </w:style>
  <w:style w:type="character" w:customStyle="1" w:styleId="Kop7Char">
    <w:name w:val="Kop 7 Char"/>
    <w:basedOn w:val="Standaardalinea-lettertype"/>
    <w:link w:val="Kop7"/>
    <w:uiPriority w:val="9"/>
    <w:semiHidden/>
    <w:rsid w:val="007E247D"/>
    <w:rPr>
      <w:rFonts w:eastAsia="Times New Roman"/>
      <w:sz w:val="24"/>
      <w:szCs w:val="24"/>
      <w:lang w:val="en-US" w:eastAsia="en-US" w:bidi="en-US"/>
    </w:rPr>
  </w:style>
  <w:style w:type="character" w:customStyle="1" w:styleId="Kop8Char">
    <w:name w:val="Kop 8 Char"/>
    <w:basedOn w:val="Standaardalinea-lettertype"/>
    <w:link w:val="Kop8"/>
    <w:uiPriority w:val="9"/>
    <w:semiHidden/>
    <w:rsid w:val="007E247D"/>
    <w:rPr>
      <w:rFonts w:eastAsia="Times New Roman"/>
      <w:i/>
      <w:iCs/>
      <w:sz w:val="24"/>
      <w:szCs w:val="24"/>
      <w:lang w:val="en-US" w:eastAsia="en-US" w:bidi="en-US"/>
    </w:rPr>
  </w:style>
  <w:style w:type="character" w:customStyle="1" w:styleId="Kop9Char">
    <w:name w:val="Kop 9 Char"/>
    <w:basedOn w:val="Standaardalinea-lettertype"/>
    <w:link w:val="Kop9"/>
    <w:uiPriority w:val="9"/>
    <w:semiHidden/>
    <w:rsid w:val="007E247D"/>
    <w:rPr>
      <w:rFonts w:ascii="Cambria" w:eastAsia="Times New Roman" w:hAnsi="Cambria"/>
      <w:sz w:val="22"/>
      <w:szCs w:val="22"/>
      <w:lang w:val="en-US" w:eastAsia="en-US" w:bidi="en-US"/>
    </w:rPr>
  </w:style>
  <w:style w:type="character" w:styleId="Zwaar">
    <w:name w:val="Strong"/>
    <w:uiPriority w:val="22"/>
    <w:qFormat/>
    <w:rsid w:val="007E247D"/>
    <w:rPr>
      <w:b/>
      <w:bCs/>
    </w:rPr>
  </w:style>
  <w:style w:type="character" w:styleId="Nadruk">
    <w:name w:val="Emphasis"/>
    <w:uiPriority w:val="20"/>
    <w:qFormat/>
    <w:rsid w:val="007E247D"/>
    <w:rPr>
      <w:rFonts w:ascii="Calibri" w:hAnsi="Calibri"/>
      <w:b/>
      <w:i/>
      <w:iCs/>
    </w:rPr>
  </w:style>
  <w:style w:type="paragraph" w:styleId="Geenafstand">
    <w:name w:val="No Spacing"/>
    <w:basedOn w:val="Standaard"/>
    <w:uiPriority w:val="1"/>
    <w:qFormat/>
    <w:rsid w:val="007E247D"/>
    <w:pPr>
      <w:spacing w:after="0" w:line="240" w:lineRule="auto"/>
    </w:pPr>
    <w:rPr>
      <w:rFonts w:ascii="Calibri" w:eastAsia="Times New Roman" w:hAnsi="Calibri"/>
      <w:szCs w:val="32"/>
      <w:lang w:val="en-US" w:bidi="en-US"/>
    </w:rPr>
  </w:style>
  <w:style w:type="paragraph" w:styleId="Lijstalinea">
    <w:name w:val="List Paragraph"/>
    <w:basedOn w:val="Standaard"/>
    <w:uiPriority w:val="34"/>
    <w:qFormat/>
    <w:rsid w:val="007E247D"/>
    <w:pPr>
      <w:spacing w:after="0" w:line="240" w:lineRule="auto"/>
      <w:ind w:left="720"/>
      <w:contextualSpacing/>
    </w:pPr>
    <w:rPr>
      <w:rFonts w:ascii="Calibri" w:eastAsia="Times New Roman" w:hAnsi="Calibri"/>
      <w:szCs w:val="24"/>
      <w:lang w:val="en-US" w:bidi="en-US"/>
    </w:rPr>
  </w:style>
  <w:style w:type="paragraph" w:styleId="Citaat">
    <w:name w:val="Quote"/>
    <w:basedOn w:val="Standaard"/>
    <w:next w:val="Standaard"/>
    <w:link w:val="CitaatChar"/>
    <w:uiPriority w:val="29"/>
    <w:qFormat/>
    <w:rsid w:val="007E247D"/>
    <w:pPr>
      <w:spacing w:after="0" w:line="240" w:lineRule="auto"/>
    </w:pPr>
    <w:rPr>
      <w:rFonts w:ascii="Calibri" w:eastAsia="Times New Roman" w:hAnsi="Calibri"/>
      <w:i/>
      <w:szCs w:val="24"/>
      <w:lang w:val="en-US"/>
    </w:rPr>
  </w:style>
  <w:style w:type="character" w:customStyle="1" w:styleId="CitaatChar">
    <w:name w:val="Citaat Char"/>
    <w:basedOn w:val="Standaardalinea-lettertype"/>
    <w:link w:val="Citaat"/>
    <w:uiPriority w:val="29"/>
    <w:rsid w:val="007E247D"/>
    <w:rPr>
      <w:rFonts w:eastAsia="Times New Roman"/>
      <w:i/>
      <w:sz w:val="24"/>
      <w:szCs w:val="24"/>
      <w:lang w:val="en-US" w:eastAsia="en-US"/>
    </w:rPr>
  </w:style>
  <w:style w:type="paragraph" w:styleId="Duidelijkcitaat">
    <w:name w:val="Intense Quote"/>
    <w:basedOn w:val="Standaard"/>
    <w:next w:val="Standaard"/>
    <w:link w:val="DuidelijkcitaatChar"/>
    <w:uiPriority w:val="30"/>
    <w:qFormat/>
    <w:rsid w:val="007E247D"/>
    <w:pPr>
      <w:spacing w:after="0" w:line="240" w:lineRule="auto"/>
      <w:ind w:left="720" w:right="720"/>
    </w:pPr>
    <w:rPr>
      <w:rFonts w:ascii="Calibri" w:eastAsia="Times New Roman" w:hAnsi="Calibri"/>
      <w:b/>
      <w:i/>
      <w:szCs w:val="20"/>
      <w:lang w:val="en-US"/>
    </w:rPr>
  </w:style>
  <w:style w:type="character" w:customStyle="1" w:styleId="DuidelijkcitaatChar">
    <w:name w:val="Duidelijk citaat Char"/>
    <w:basedOn w:val="Standaardalinea-lettertype"/>
    <w:link w:val="Duidelijkcitaat"/>
    <w:uiPriority w:val="30"/>
    <w:rsid w:val="007E247D"/>
    <w:rPr>
      <w:rFonts w:eastAsia="Times New Roman"/>
      <w:b/>
      <w:i/>
      <w:sz w:val="24"/>
      <w:lang w:val="en-US" w:eastAsia="en-US"/>
    </w:rPr>
  </w:style>
  <w:style w:type="character" w:styleId="Subtielebenadrukking">
    <w:name w:val="Subtle Emphasis"/>
    <w:uiPriority w:val="19"/>
    <w:qFormat/>
    <w:rsid w:val="007E247D"/>
    <w:rPr>
      <w:i/>
      <w:color w:val="5A5A5A"/>
    </w:rPr>
  </w:style>
  <w:style w:type="character" w:styleId="Intensievebenadrukking">
    <w:name w:val="Intense Emphasis"/>
    <w:uiPriority w:val="21"/>
    <w:qFormat/>
    <w:rsid w:val="007E247D"/>
    <w:rPr>
      <w:b/>
      <w:i/>
      <w:sz w:val="24"/>
      <w:szCs w:val="24"/>
      <w:u w:val="single"/>
    </w:rPr>
  </w:style>
  <w:style w:type="character" w:styleId="Subtieleverwijzing">
    <w:name w:val="Subtle Reference"/>
    <w:uiPriority w:val="31"/>
    <w:qFormat/>
    <w:rsid w:val="007E247D"/>
    <w:rPr>
      <w:sz w:val="24"/>
      <w:szCs w:val="24"/>
      <w:u w:val="single"/>
    </w:rPr>
  </w:style>
  <w:style w:type="character" w:styleId="Intensieveverwijzing">
    <w:name w:val="Intense Reference"/>
    <w:uiPriority w:val="32"/>
    <w:qFormat/>
    <w:rsid w:val="007E247D"/>
    <w:rPr>
      <w:b/>
      <w:sz w:val="24"/>
      <w:u w:val="single"/>
    </w:rPr>
  </w:style>
  <w:style w:type="character" w:styleId="Titelvanboek">
    <w:name w:val="Book Title"/>
    <w:uiPriority w:val="33"/>
    <w:qFormat/>
    <w:rsid w:val="007E247D"/>
    <w:rPr>
      <w:rFonts w:ascii="Cambria" w:eastAsia="Times New Roman" w:hAnsi="Cambria"/>
      <w:b/>
      <w:i/>
      <w:sz w:val="24"/>
      <w:szCs w:val="24"/>
    </w:rPr>
  </w:style>
  <w:style w:type="paragraph" w:styleId="Kopvaninhoudsopgave">
    <w:name w:val="TOC Heading"/>
    <w:basedOn w:val="Kop1"/>
    <w:next w:val="Standaard"/>
    <w:uiPriority w:val="39"/>
    <w:semiHidden/>
    <w:unhideWhenUsed/>
    <w:qFormat/>
    <w:rsid w:val="007E247D"/>
    <w:pPr>
      <w:keepLines w:val="0"/>
      <w:pageBreakBefore w:val="0"/>
      <w:spacing w:before="240" w:after="60" w:line="240" w:lineRule="auto"/>
      <w:ind w:left="574" w:hanging="432"/>
      <w:outlineLvl w:val="9"/>
    </w:pPr>
    <w:rPr>
      <w:rFonts w:ascii="Cambria" w:hAnsi="Cambria"/>
      <w:i w:val="0"/>
      <w:color w:val="auto"/>
      <w:kern w:val="32"/>
      <w:sz w:val="32"/>
      <w:szCs w:val="32"/>
      <w:lang w:val="en-US" w:bidi="en-US"/>
    </w:rPr>
  </w:style>
  <w:style w:type="table" w:styleId="Tabelraster">
    <w:name w:val="Table Grid"/>
    <w:basedOn w:val="Standaardtabel"/>
    <w:uiPriority w:val="59"/>
    <w:rsid w:val="007E247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GevolgdeHyperlink">
    <w:name w:val="FollowedHyperlink"/>
    <w:uiPriority w:val="99"/>
    <w:unhideWhenUsed/>
    <w:rsid w:val="007E247D"/>
    <w:rPr>
      <w:color w:val="800080"/>
      <w:u w:val="single"/>
    </w:rPr>
  </w:style>
  <w:style w:type="character" w:customStyle="1" w:styleId="mw-headline">
    <w:name w:val="mw-headline"/>
    <w:basedOn w:val="Standaardalinea-lettertype"/>
    <w:rsid w:val="007E247D"/>
  </w:style>
  <w:style w:type="paragraph" w:styleId="Normaalweb">
    <w:name w:val="Normal (Web)"/>
    <w:basedOn w:val="Standaard"/>
    <w:uiPriority w:val="99"/>
    <w:unhideWhenUsed/>
    <w:rsid w:val="007E247D"/>
    <w:pPr>
      <w:spacing w:before="100" w:beforeAutospacing="1" w:after="100" w:afterAutospacing="1" w:line="240" w:lineRule="auto"/>
    </w:pPr>
    <w:rPr>
      <w:rFonts w:ascii="Times New Roman" w:eastAsia="Times New Roman" w:hAnsi="Times New Roman"/>
      <w:szCs w:val="24"/>
      <w:lang w:eastAsia="nl-NL"/>
    </w:rPr>
  </w:style>
  <w:style w:type="paragraph" w:styleId="Tekstzonderopmaak">
    <w:name w:val="Plain Text"/>
    <w:basedOn w:val="Standaard"/>
    <w:link w:val="TekstzonderopmaakChar"/>
    <w:rsid w:val="007E247D"/>
    <w:pPr>
      <w:spacing w:after="0" w:line="220" w:lineRule="atLeast"/>
    </w:pPr>
    <w:rPr>
      <w:rFonts w:ascii="Courier New" w:eastAsia="Times New Roman" w:hAnsi="Courier New" w:cs="Courier New"/>
      <w:sz w:val="20"/>
      <w:szCs w:val="20"/>
      <w:lang w:eastAsia="ar-SA"/>
    </w:rPr>
  </w:style>
  <w:style w:type="character" w:customStyle="1" w:styleId="TekstzonderopmaakChar">
    <w:name w:val="Tekst zonder opmaak Char"/>
    <w:basedOn w:val="Standaardalinea-lettertype"/>
    <w:link w:val="Tekstzonderopmaak"/>
    <w:rsid w:val="007E247D"/>
    <w:rPr>
      <w:rFonts w:ascii="Courier New" w:eastAsia="Times New Roman" w:hAnsi="Courier New" w:cs="Courier New"/>
      <w:lang w:eastAsia="ar-SA"/>
    </w:rPr>
  </w:style>
  <w:style w:type="paragraph" w:styleId="Inhopg4">
    <w:name w:val="toc 4"/>
    <w:basedOn w:val="Standaard"/>
    <w:next w:val="Standaard"/>
    <w:autoRedefine/>
    <w:uiPriority w:val="39"/>
    <w:unhideWhenUsed/>
    <w:rsid w:val="00895333"/>
    <w:pPr>
      <w:spacing w:after="0" w:line="240" w:lineRule="auto"/>
      <w:ind w:left="720"/>
    </w:pPr>
    <w:rPr>
      <w:rFonts w:ascii="Calibri" w:eastAsia="Times New Roman" w:hAnsi="Calibri"/>
      <w:b/>
      <w:sz w:val="22"/>
      <w:szCs w:val="24"/>
      <w:lang w:val="en-US" w:bidi="en-US"/>
    </w:rPr>
  </w:style>
  <w:style w:type="paragraph" w:styleId="Lijstopsomteken">
    <w:name w:val="List Bullet"/>
    <w:basedOn w:val="Standaard"/>
    <w:uiPriority w:val="99"/>
    <w:unhideWhenUsed/>
    <w:rsid w:val="007E247D"/>
    <w:pPr>
      <w:spacing w:before="80" w:after="80" w:line="240" w:lineRule="auto"/>
    </w:pPr>
    <w:rPr>
      <w:rFonts w:ascii="Arial" w:eastAsia="Arial Unicode MS" w:hAnsi="Arial" w:cs="Arial"/>
      <w:sz w:val="20"/>
      <w:szCs w:val="20"/>
      <w:lang w:eastAsia="nl-NL"/>
    </w:rPr>
  </w:style>
  <w:style w:type="paragraph" w:customStyle="1" w:styleId="Rapporttitel">
    <w:name w:val="Rapporttitel"/>
    <w:basedOn w:val="Standaard"/>
    <w:next w:val="Standaard"/>
    <w:rsid w:val="007E247D"/>
    <w:pPr>
      <w:suppressAutoHyphens/>
      <w:spacing w:after="0" w:line="480" w:lineRule="atLeast"/>
      <w:jc w:val="both"/>
    </w:pPr>
    <w:rPr>
      <w:rFonts w:eastAsia="Times New Roman" w:cs="Calibri"/>
      <w:sz w:val="28"/>
      <w:szCs w:val="24"/>
      <w:lang w:eastAsia="ar-SA"/>
    </w:rPr>
  </w:style>
  <w:style w:type="paragraph" w:customStyle="1" w:styleId="RapportOndertitel">
    <w:name w:val="RapportOndertitel"/>
    <w:basedOn w:val="Standaard"/>
    <w:next w:val="Standaard"/>
    <w:rsid w:val="007E247D"/>
    <w:pPr>
      <w:suppressAutoHyphens/>
      <w:spacing w:after="0" w:line="240" w:lineRule="atLeast"/>
      <w:jc w:val="both"/>
    </w:pPr>
    <w:rPr>
      <w:rFonts w:eastAsia="Times New Roman" w:cs="Calibri"/>
      <w:szCs w:val="24"/>
      <w:lang w:eastAsia="ar-SA"/>
    </w:rPr>
  </w:style>
  <w:style w:type="character" w:styleId="Verwijzingopmerking">
    <w:name w:val="annotation reference"/>
    <w:uiPriority w:val="99"/>
    <w:unhideWhenUsed/>
    <w:rsid w:val="007E247D"/>
    <w:rPr>
      <w:sz w:val="16"/>
      <w:szCs w:val="16"/>
    </w:rPr>
  </w:style>
  <w:style w:type="paragraph" w:styleId="Tekstopmerking">
    <w:name w:val="annotation text"/>
    <w:basedOn w:val="Standaard"/>
    <w:link w:val="TekstopmerkingChar"/>
    <w:uiPriority w:val="99"/>
    <w:unhideWhenUsed/>
    <w:rsid w:val="007E247D"/>
    <w:pPr>
      <w:spacing w:after="0" w:line="240" w:lineRule="auto"/>
    </w:pPr>
    <w:rPr>
      <w:rFonts w:ascii="Calibri" w:eastAsia="Times New Roman" w:hAnsi="Calibri"/>
      <w:sz w:val="20"/>
      <w:szCs w:val="20"/>
      <w:lang w:val="en-US" w:bidi="en-US"/>
    </w:rPr>
  </w:style>
  <w:style w:type="character" w:customStyle="1" w:styleId="TekstopmerkingChar">
    <w:name w:val="Tekst opmerking Char"/>
    <w:basedOn w:val="Standaardalinea-lettertype"/>
    <w:link w:val="Tekstopmerking"/>
    <w:uiPriority w:val="99"/>
    <w:rsid w:val="007E247D"/>
    <w:rPr>
      <w:rFonts w:eastAsia="Times New Roman"/>
      <w:lang w:val="en-US" w:eastAsia="en-US" w:bidi="en-US"/>
    </w:rPr>
  </w:style>
  <w:style w:type="paragraph" w:styleId="Inhopg5">
    <w:name w:val="toc 5"/>
    <w:basedOn w:val="Standaard"/>
    <w:next w:val="Standaard"/>
    <w:autoRedefine/>
    <w:uiPriority w:val="39"/>
    <w:unhideWhenUsed/>
    <w:rsid w:val="00895333"/>
    <w:pPr>
      <w:spacing w:after="0" w:line="240" w:lineRule="auto"/>
      <w:ind w:left="960"/>
    </w:pPr>
    <w:rPr>
      <w:rFonts w:ascii="Calibri" w:eastAsia="Times New Roman" w:hAnsi="Calibri"/>
      <w:b/>
      <w:sz w:val="22"/>
      <w:szCs w:val="24"/>
      <w:lang w:val="en-US" w:bidi="en-US"/>
    </w:rPr>
  </w:style>
  <w:style w:type="paragraph" w:styleId="Onderwerpvanopmerking">
    <w:name w:val="annotation subject"/>
    <w:basedOn w:val="Tekstopmerking"/>
    <w:next w:val="Tekstopmerking"/>
    <w:link w:val="OnderwerpvanopmerkingChar"/>
    <w:uiPriority w:val="99"/>
    <w:unhideWhenUsed/>
    <w:rsid w:val="007E247D"/>
    <w:rPr>
      <w:b/>
      <w:bCs/>
    </w:rPr>
  </w:style>
  <w:style w:type="character" w:customStyle="1" w:styleId="OnderwerpvanopmerkingChar">
    <w:name w:val="Onderwerp van opmerking Char"/>
    <w:basedOn w:val="TekstopmerkingChar"/>
    <w:link w:val="Onderwerpvanopmerking"/>
    <w:uiPriority w:val="99"/>
    <w:rsid w:val="007E247D"/>
    <w:rPr>
      <w:rFonts w:eastAsia="Times New Roman"/>
      <w:b/>
      <w:bCs/>
      <w:lang w:val="en-US" w:eastAsia="en-US" w:bidi="en-US"/>
    </w:rPr>
  </w:style>
  <w:style w:type="paragraph" w:styleId="Revisie">
    <w:name w:val="Revision"/>
    <w:hidden/>
    <w:uiPriority w:val="99"/>
    <w:rsid w:val="007E247D"/>
    <w:rPr>
      <w:rFonts w:eastAsia="Times New Roman"/>
      <w:sz w:val="24"/>
      <w:szCs w:val="24"/>
      <w:lang w:val="en-US" w:eastAsia="en-US" w:bidi="en-US"/>
    </w:rPr>
  </w:style>
  <w:style w:type="paragraph" w:styleId="Inhopg6">
    <w:name w:val="toc 6"/>
    <w:basedOn w:val="Standaard"/>
    <w:next w:val="Standaard"/>
    <w:autoRedefine/>
    <w:uiPriority w:val="39"/>
    <w:unhideWhenUsed/>
    <w:rsid w:val="00895333"/>
    <w:pPr>
      <w:spacing w:after="100"/>
      <w:ind w:left="1100"/>
    </w:pPr>
    <w:rPr>
      <w:rFonts w:ascii="Calibri" w:eastAsia="Times New Roman" w:hAnsi="Calibri"/>
      <w:b/>
      <w:sz w:val="22"/>
      <w:lang w:eastAsia="nl-NL"/>
    </w:rPr>
  </w:style>
  <w:style w:type="paragraph" w:styleId="Inhopg7">
    <w:name w:val="toc 7"/>
    <w:basedOn w:val="Standaard"/>
    <w:next w:val="Standaard"/>
    <w:autoRedefine/>
    <w:uiPriority w:val="39"/>
    <w:unhideWhenUsed/>
    <w:rsid w:val="00895333"/>
    <w:pPr>
      <w:spacing w:after="100"/>
      <w:ind w:left="1320"/>
    </w:pPr>
    <w:rPr>
      <w:rFonts w:ascii="Calibri" w:eastAsia="Times New Roman" w:hAnsi="Calibri"/>
      <w:b/>
      <w:sz w:val="22"/>
      <w:lang w:eastAsia="nl-NL"/>
    </w:rPr>
  </w:style>
  <w:style w:type="paragraph" w:styleId="Inhopg8">
    <w:name w:val="toc 8"/>
    <w:basedOn w:val="Standaard"/>
    <w:next w:val="Standaard"/>
    <w:autoRedefine/>
    <w:uiPriority w:val="39"/>
    <w:unhideWhenUsed/>
    <w:rsid w:val="00895333"/>
    <w:pPr>
      <w:spacing w:after="100"/>
      <w:ind w:left="1540"/>
    </w:pPr>
    <w:rPr>
      <w:rFonts w:ascii="Calibri" w:eastAsia="Times New Roman" w:hAnsi="Calibri"/>
      <w:b/>
      <w:sz w:val="22"/>
      <w:lang w:eastAsia="nl-NL"/>
    </w:rPr>
  </w:style>
  <w:style w:type="paragraph" w:styleId="Inhopg9">
    <w:name w:val="toc 9"/>
    <w:basedOn w:val="Standaard"/>
    <w:next w:val="Standaard"/>
    <w:autoRedefine/>
    <w:uiPriority w:val="39"/>
    <w:unhideWhenUsed/>
    <w:rsid w:val="00895333"/>
    <w:pPr>
      <w:spacing w:after="100"/>
      <w:ind w:left="1760"/>
    </w:pPr>
    <w:rPr>
      <w:rFonts w:ascii="Calibri" w:eastAsia="Times New Roman" w:hAnsi="Calibri"/>
      <w:b/>
      <w:sz w:val="22"/>
      <w:lang w:eastAsia="nl-NL"/>
    </w:rPr>
  </w:style>
  <w:style w:type="character" w:customStyle="1" w:styleId="apple-converted-space">
    <w:name w:val="apple-converted-space"/>
    <w:basedOn w:val="Standaardalinea-lettertype"/>
    <w:rsid w:val="007E247D"/>
  </w:style>
  <w:style w:type="paragraph" w:customStyle="1" w:styleId="Lijstalinea1">
    <w:name w:val="Lijstalinea1"/>
    <w:basedOn w:val="Standaard"/>
    <w:rsid w:val="007E247D"/>
    <w:pPr>
      <w:suppressAutoHyphens/>
      <w:spacing w:after="0" w:line="240" w:lineRule="auto"/>
      <w:ind w:left="720"/>
    </w:pPr>
    <w:rPr>
      <w:rFonts w:ascii="Calibri" w:eastAsia="Times New Roman" w:hAnsi="Calibri" w:cs="Calibri"/>
      <w:szCs w:val="24"/>
      <w:lang w:val="en-US" w:eastAsia="ar-SA"/>
    </w:rPr>
  </w:style>
  <w:style w:type="table" w:styleId="Gemiddeldraster3-accent6">
    <w:name w:val="Medium Grid 3 Accent 6"/>
    <w:basedOn w:val="Standaardtabel"/>
    <w:rsid w:val="009B03C5"/>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customStyle="1" w:styleId="text-align-left">
    <w:name w:val="text-align-left"/>
    <w:basedOn w:val="Standaard"/>
    <w:rsid w:val="008F4977"/>
    <w:pPr>
      <w:spacing w:before="100" w:beforeAutospacing="1" w:after="100" w:afterAutospacing="1" w:line="240" w:lineRule="auto"/>
    </w:pPr>
    <w:rPr>
      <w:rFonts w:ascii="Times New Roman" w:eastAsia="Times New Roman" w:hAnsi="Times New Roman"/>
      <w:szCs w:val="24"/>
      <w:lang w:eastAsia="nl-NL"/>
    </w:rPr>
  </w:style>
  <w:style w:type="table" w:styleId="Tabelraster8">
    <w:name w:val="Table Grid 8"/>
    <w:basedOn w:val="Standaardtabel"/>
    <w:rsid w:val="00892CE6"/>
    <w:rPr>
      <w:rFonts w:eastAsia="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st">
    <w:name w:val="st"/>
    <w:basedOn w:val="Standaardalinea-lettertype"/>
    <w:rsid w:val="00627EC5"/>
  </w:style>
  <w:style w:type="paragraph" w:styleId="Documentstructuur">
    <w:name w:val="Document Map"/>
    <w:basedOn w:val="Standaard"/>
    <w:link w:val="DocumentstructuurChar"/>
    <w:rsid w:val="00895583"/>
    <w:pPr>
      <w:spacing w:after="0"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rsid w:val="00895583"/>
    <w:rPr>
      <w:rFonts w:ascii="Tahoma" w:hAnsi="Tahoma" w:cs="Tahoma"/>
      <w:sz w:val="16"/>
      <w:szCs w:val="16"/>
      <w:lang w:eastAsia="en-US"/>
    </w:rPr>
  </w:style>
  <w:style w:type="paragraph" w:customStyle="1" w:styleId="Default">
    <w:name w:val="Default"/>
    <w:rsid w:val="00D35872"/>
    <w:pPr>
      <w:autoSpaceDE w:val="0"/>
      <w:autoSpaceDN w:val="0"/>
      <w:adjustRightInd w:val="0"/>
    </w:pPr>
    <w:rPr>
      <w:rFonts w:ascii="Verdana" w:hAnsi="Verdana" w:cs="Verdana"/>
      <w:color w:val="000000"/>
      <w:sz w:val="24"/>
      <w:szCs w:val="24"/>
    </w:rPr>
  </w:style>
</w:styles>
</file>

<file path=word/webSettings.xml><?xml version="1.0" encoding="utf-8"?>
<w:webSettings xmlns:r="http://schemas.openxmlformats.org/officeDocument/2006/relationships" xmlns:w="http://schemas.openxmlformats.org/wordprocessingml/2006/main">
  <w:divs>
    <w:div w:id="94375456">
      <w:bodyDiv w:val="1"/>
      <w:marLeft w:val="0"/>
      <w:marRight w:val="0"/>
      <w:marTop w:val="0"/>
      <w:marBottom w:val="0"/>
      <w:divBdr>
        <w:top w:val="none" w:sz="0" w:space="0" w:color="auto"/>
        <w:left w:val="none" w:sz="0" w:space="0" w:color="auto"/>
        <w:bottom w:val="none" w:sz="0" w:space="0" w:color="auto"/>
        <w:right w:val="none" w:sz="0" w:space="0" w:color="auto"/>
      </w:divBdr>
    </w:div>
    <w:div w:id="1070159187">
      <w:bodyDiv w:val="1"/>
      <w:marLeft w:val="0"/>
      <w:marRight w:val="0"/>
      <w:marTop w:val="0"/>
      <w:marBottom w:val="0"/>
      <w:divBdr>
        <w:top w:val="none" w:sz="0" w:space="0" w:color="auto"/>
        <w:left w:val="none" w:sz="0" w:space="0" w:color="auto"/>
        <w:bottom w:val="none" w:sz="0" w:space="0" w:color="auto"/>
        <w:right w:val="none" w:sz="0" w:space="0" w:color="auto"/>
      </w:divBdr>
    </w:div>
    <w:div w:id="15467208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emmasoftwarecatalogus.n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emmasoftwarecatalogus.nl" TargetMode="External"/><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softwarecatalogus.nl/webform/terugmeldformulie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Weste_H\Bureaublad\Nieuwe%20huisstijl%20Operatie%20NUP\3094.1114_Projectplan_NUP.dot"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43787-C2F8-41E0-8E47-C5D82AC85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3094.1114_Projectplan_NUP.dot</Template>
  <TotalTime>10</TotalTime>
  <Pages>9</Pages>
  <Words>1554</Words>
  <Characters>10531</Characters>
  <Application>Microsoft Office Word</Application>
  <DocSecurity>4</DocSecurity>
  <Lines>87</Lines>
  <Paragraphs>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Vereniging Nederlandse Gemeenten</Company>
  <LinksUpToDate>false</LinksUpToDate>
  <CharactersWithSpaces>12061</CharactersWithSpaces>
  <SharedDoc>false</SharedDoc>
  <HLinks>
    <vt:vector size="36" baseType="variant">
      <vt:variant>
        <vt:i4>3473431</vt:i4>
      </vt:variant>
      <vt:variant>
        <vt:i4>33</vt:i4>
      </vt:variant>
      <vt:variant>
        <vt:i4>0</vt:i4>
      </vt:variant>
      <vt:variant>
        <vt:i4>5</vt:i4>
      </vt:variant>
      <vt:variant>
        <vt:lpwstr>http://www.kinggemeenten.nl</vt:lpwstr>
      </vt:variant>
      <vt:variant>
        <vt:lpwstr/>
      </vt:variant>
      <vt:variant>
        <vt:i4>1179650</vt:i4>
      </vt:variant>
      <vt:variant>
        <vt:i4>26</vt:i4>
      </vt:variant>
      <vt:variant>
        <vt:i4>0</vt:i4>
      </vt:variant>
      <vt:variant>
        <vt:i4>5</vt:i4>
      </vt:variant>
      <vt:variant>
        <vt:lpwstr/>
      </vt:variant>
      <vt:variant>
        <vt:lpwstr>_Toc301165412</vt:lpwstr>
      </vt:variant>
      <vt:variant>
        <vt:i4>1179649</vt:i4>
      </vt:variant>
      <vt:variant>
        <vt:i4>20</vt:i4>
      </vt:variant>
      <vt:variant>
        <vt:i4>0</vt:i4>
      </vt:variant>
      <vt:variant>
        <vt:i4>5</vt:i4>
      </vt:variant>
      <vt:variant>
        <vt:lpwstr/>
      </vt:variant>
      <vt:variant>
        <vt:lpwstr>_Toc301165411</vt:lpwstr>
      </vt:variant>
      <vt:variant>
        <vt:i4>1179648</vt:i4>
      </vt:variant>
      <vt:variant>
        <vt:i4>14</vt:i4>
      </vt:variant>
      <vt:variant>
        <vt:i4>0</vt:i4>
      </vt:variant>
      <vt:variant>
        <vt:i4>5</vt:i4>
      </vt:variant>
      <vt:variant>
        <vt:lpwstr/>
      </vt:variant>
      <vt:variant>
        <vt:lpwstr>_Toc301165410</vt:lpwstr>
      </vt:variant>
      <vt:variant>
        <vt:i4>1245193</vt:i4>
      </vt:variant>
      <vt:variant>
        <vt:i4>8</vt:i4>
      </vt:variant>
      <vt:variant>
        <vt:i4>0</vt:i4>
      </vt:variant>
      <vt:variant>
        <vt:i4>5</vt:i4>
      </vt:variant>
      <vt:variant>
        <vt:lpwstr/>
      </vt:variant>
      <vt:variant>
        <vt:lpwstr>_Toc301165409</vt:lpwstr>
      </vt:variant>
      <vt:variant>
        <vt:i4>1245192</vt:i4>
      </vt:variant>
      <vt:variant>
        <vt:i4>2</vt:i4>
      </vt:variant>
      <vt:variant>
        <vt:i4>0</vt:i4>
      </vt:variant>
      <vt:variant>
        <vt:i4>5</vt:i4>
      </vt:variant>
      <vt:variant>
        <vt:lpwstr/>
      </vt:variant>
      <vt:variant>
        <vt:lpwstr>_Toc301165408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 Herenius</dc:creator>
  <cp:lastModifiedBy>Jan Brinkkemper</cp:lastModifiedBy>
  <cp:revision>2</cp:revision>
  <cp:lastPrinted>2012-03-09T07:23:00Z</cp:lastPrinted>
  <dcterms:created xsi:type="dcterms:W3CDTF">2012-10-16T14:58:00Z</dcterms:created>
  <dcterms:modified xsi:type="dcterms:W3CDTF">2012-10-16T14:58:00Z</dcterms:modified>
</cp:coreProperties>
</file>